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CC7E6" w14:textId="26B1DFB0" w:rsidR="0059517C" w:rsidRDefault="0059517C" w:rsidP="0059517C">
      <w:pPr>
        <w:pStyle w:val="Titel"/>
        <w:keepNext/>
        <w:spacing w:before="0" w:after="160" w:line="269" w:lineRule="auto"/>
      </w:pPr>
      <w:r>
        <w:rPr>
          <w:rFonts w:ascii="Arial" w:hAnsi="Arial"/>
          <w:color w:val="000000"/>
          <w:sz w:val="40"/>
        </w:rPr>
        <w:t>10 Jahre Blut- und Plasmaspende Hannover: Anlaufstelle für LebensretterInnen</w:t>
      </w:r>
    </w:p>
    <w:p>
      <w:pPr>
        <w:spacing w:before="0" w:after="160" w:line="269" w:lineRule="auto"/>
      </w:pPr>
      <w:r>
        <w:rPr>
          <w:rFonts w:ascii="Arial" w:hAnsi="Arial"/>
          <w:color w:val="000000"/>
          <w:sz w:val="18"/>
        </w:rPr>
        <w:t>Textstand Dezember 2024 · Finalisiert mit den bestätigten Angaben aus Outlook am 13. Oktober 2026</w:t>
      </w:r>
    </w:p>
    <w:p w14:paraId="570D8384" w14:textId="35E2A174" w:rsidR="0059517C" w:rsidRDefault="0059517C" w:rsidP="006A280C">
      <w:pPr>
        <w:spacing w:before="0" w:after="160" w:line="269" w:lineRule="auto"/>
      </w:pPr>
      <w:r>
        <w:rPr>
          <w:rFonts w:ascii="Arial" w:hAnsi="Arial"/>
          <w:color w:val="000000"/>
          <w:sz w:val="22"/>
        </w:rPr>
        <w:t>Zentral gelegen, flexibel und der Mensch im Mittelpunkt: Das zeichnet die Blut- und Plasmaspende Hannover in der Georgstraße aus. Seit ihrer Gründung 2014 empfängt das herzliche und gut geschulte 20-köpfige Team unter der Leitung von Michaela Noack wöchentlich mehrere hundert Spenderinnen und Spender, die mit ihrer Blut- oder Blutplasmaspende dazu beitragen, dass schwerkranke oder schwerverletzte Menschen eine Chance auf ein gesünderes Leben bekommen. Zu den langjährigen SpenderInnen zählt Katrin Janz. Sie spendet seit dem 16. August 2017 in Hannover und hat nach Angaben des Spendezentrums vom 2. Dezember 2024 bereits 339 Spenden geleistet.</w:t>
      </w:r>
    </w:p>
    <w:p w14:paraId="5B63FFF4" w14:textId="3A333974" w:rsidR="00881F1E" w:rsidRDefault="003B157B" w:rsidP="006A280C">
      <w:pPr>
        <w:spacing w:before="0" w:after="160" w:line="269" w:lineRule="auto"/>
      </w:pPr>
      <w:r>
        <w:rPr>
          <w:rFonts w:ascii="Arial" w:hAnsi="Arial"/>
          <w:color w:val="000000"/>
          <w:sz w:val="22"/>
        </w:rPr>
        <w:t xml:space="preserve">Wie Katrin Janz leisten die SpenderInnen in und rund um Hannover täglich einen wichtigen Beitrag zur deutschland- und europaweiten Versorgung mit Blut- und Plasmapräparaten.  In einem angenehmen Umfeld stehen im Spendezentrum Hannover insgesamt 24 Spendeliegen für einen sicheren und komfortablen Spendeprozess zur Verfügung. Dank neuester Technik und einem freundschaftlichen Umgang entsteht im Spendezentrum ein Ort, an dem SpenderInnen sich wohlfühlen und in entspannter Atmosphäre mit jeder Spende das Leben ihrer Mitmenschen positiv verändern. </w:t>
      </w:r>
    </w:p>
    <w:p w14:paraId="6F260E97" w14:textId="77777777" w:rsidR="00494298" w:rsidRPr="00881F1E" w:rsidRDefault="00494298" w:rsidP="00494298">
      <w:pPr>
        <w:spacing w:before="0" w:after="160" w:line="269" w:lineRule="auto"/>
      </w:pPr>
      <w:r>
        <w:rPr>
          <w:rFonts w:ascii="Arial" w:hAnsi="Arial"/>
          <w:color w:val="000000"/>
          <w:sz w:val="22"/>
        </w:rPr>
        <w:t>"Unser Ziel war es von Anfang an, ein Ort des Vertrauens und der Zuverlässigkeit zu sein. Wir sind stolz darauf, dass uns dies in den letzten zehn Jahren gelungen ist", erklärt Michaela Noack. "Wir möchten, dass sich jede Spenderin und jeder Spender bei uns gut aufgehoben fühlt und dass sie wissen, dass jeder Beitrag zählt."</w:t>
      </w:r>
    </w:p>
    <w:moveToRangeEnd w:id="39"/>
    <w:p w14:paraId="3C6C2F5C" w14:textId="376D2D7D" w:rsidR="00B3509B" w:rsidRPr="00881F1E" w:rsidDel="00494298" w:rsidRDefault="00B3509B" w:rsidP="00B3509B">
      <w:pPr>
        <w:spacing w:before="0" w:after="160" w:line="269" w:lineRule="auto"/>
      </w:pPr>
      <w:r>
        <w:rPr>
          <w:rFonts w:ascii="Arial" w:hAnsi="Arial"/>
          <w:color w:val="000000"/>
          <w:sz w:val="22"/>
        </w:rPr>
        <w:t>Da der Bedarf an Blutkonserven und Plasma weltweit seit Jahren kontinuierlich wächst, insbesondere aufgrund des medizinischen Fortschritts und der demografischen Entwicklung, freut sich das Spendezentrum in der Georgstraße über gesunde Menschen ab 18 Jahren, die bereit sind, Blut und Blutplasma zu spenden. Montags bis freitags ist die Spende bis 19:00 Uhr möglich. Interessierte können sehr gerne vorbeikommen, um sich zu erkundigen.</w:t>
      </w:r>
    </w:p>
    <w:p w14:paraId="5D00C782" w14:textId="7F4701E7" w:rsidR="00BB7D31" w:rsidRPr="00B3509B" w:rsidRDefault="00881F1E" w:rsidP="00881F1E">
      <w:pPr>
        <w:spacing w:before="0" w:after="160" w:line="269" w:lineRule="auto"/>
      </w:pPr>
      <w:r>
        <w:rPr>
          <w:rFonts w:ascii="Arial" w:hAnsi="Arial"/>
          <w:color w:val="000000"/>
          <w:sz w:val="22"/>
        </w:rPr>
        <w:t>Die Blut- und Plasmaspende Hannover ist eines von insgesamt 21 Spendezentren der Octapharma Plasma GmbH. Gemeinsam mit ihren Spenderinnen und Spendern trägt die Octapharma Plasma GmbH seit mehr als 20 Jahren dazu bei, Deutschland und Europa mit Plasmaprodukten zu versorgen. So können viele Krankheiten behandelt, Organtransplantationen durchgeführt und Unfallopfer gerettet werden. Da Blut und Plasma nicht künstlich hergestellt werden können, bleiben Blut- und Plasmaspenden für die moderne Medizin auch in Zukunft lebenswichtig.</w:t>
      </w:r>
    </w:p>
    <w:p w14:paraId="07E72E42" w14:textId="7DB0F525" w:rsidR="0059517C" w:rsidRPr="006A280C" w:rsidRDefault="0059517C" w:rsidP="006A280C">
      <w:pPr>
        <w:spacing w:before="0" w:after="160" w:line="269" w:lineRule="auto"/>
      </w:pPr>
      <w:r>
        <w:rPr>
          <w:rFonts w:ascii="Arial" w:hAnsi="Arial"/>
          <w:color w:val="000000"/>
          <w:sz w:val="22"/>
        </w:rPr>
        <w:t>Kontakt: Michaela Noack</w:t>
      </w:r>
    </w:p>
    <w:p w14:paraId="3BEDA1AE" w14:textId="78D67EFD" w:rsidR="00B35FB6" w:rsidRPr="00B3509B" w:rsidRDefault="00B3509B" w:rsidP="003103AA">
      <w:pPr>
        <w:spacing w:before="0" w:after="160" w:line="269" w:lineRule="auto"/>
      </w:pPr>
      <w:r>
        <w:rPr>
          <w:rFonts w:ascii="Arial" w:hAnsi="Arial"/>
          <w:color w:val="000000"/>
          <w:sz w:val="22"/>
        </w:rPr>
        <w:t xml:space="preserve">www.blutspende-hannover.de | presse@octapharma.com </w:t>
      </w:r>
    </w:p>
    <w:sectPr w:rsidR="00B35FB6" w:rsidRPr="00B3509B">
      <w:pgSz w:w="11906" w:h="16838"/>
      <w:pgMar w:top="1080" w:right="1152" w:bottom="1080"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öhler-Franzaring, Imke">
    <w15:presenceInfo w15:providerId="AD" w15:userId="S::DE1FRIM@octapharma.com::0c42c8aa-d3e1-43b3-a970-a5eec78a34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17C"/>
    <w:rsid w:val="000146AD"/>
    <w:rsid w:val="000167AA"/>
    <w:rsid w:val="00025A5C"/>
    <w:rsid w:val="0003199A"/>
    <w:rsid w:val="0004535A"/>
    <w:rsid w:val="00075FDC"/>
    <w:rsid w:val="0007722C"/>
    <w:rsid w:val="0007745E"/>
    <w:rsid w:val="000D1EFD"/>
    <w:rsid w:val="000F7D47"/>
    <w:rsid w:val="00135FF6"/>
    <w:rsid w:val="00162B31"/>
    <w:rsid w:val="0018157C"/>
    <w:rsid w:val="00183B68"/>
    <w:rsid w:val="001A04F8"/>
    <w:rsid w:val="001B43DA"/>
    <w:rsid w:val="001C15EC"/>
    <w:rsid w:val="001D2002"/>
    <w:rsid w:val="001E33B5"/>
    <w:rsid w:val="001E5DE0"/>
    <w:rsid w:val="001F1521"/>
    <w:rsid w:val="0021141C"/>
    <w:rsid w:val="00216E28"/>
    <w:rsid w:val="0022776A"/>
    <w:rsid w:val="002558CA"/>
    <w:rsid w:val="00291486"/>
    <w:rsid w:val="00293CFF"/>
    <w:rsid w:val="0029691F"/>
    <w:rsid w:val="002974D8"/>
    <w:rsid w:val="002A00BE"/>
    <w:rsid w:val="002D7CBE"/>
    <w:rsid w:val="002E15E2"/>
    <w:rsid w:val="002E651F"/>
    <w:rsid w:val="002F34AF"/>
    <w:rsid w:val="003103AA"/>
    <w:rsid w:val="00340602"/>
    <w:rsid w:val="003504B8"/>
    <w:rsid w:val="00371F47"/>
    <w:rsid w:val="00381464"/>
    <w:rsid w:val="00393313"/>
    <w:rsid w:val="00395213"/>
    <w:rsid w:val="003A5CC0"/>
    <w:rsid w:val="003A683D"/>
    <w:rsid w:val="003B157B"/>
    <w:rsid w:val="003D1B79"/>
    <w:rsid w:val="00494298"/>
    <w:rsid w:val="004B6B2D"/>
    <w:rsid w:val="004D7EB5"/>
    <w:rsid w:val="00512F1C"/>
    <w:rsid w:val="00560D79"/>
    <w:rsid w:val="00562C2C"/>
    <w:rsid w:val="005630A0"/>
    <w:rsid w:val="0059517C"/>
    <w:rsid w:val="005F3DDE"/>
    <w:rsid w:val="005F7116"/>
    <w:rsid w:val="00600243"/>
    <w:rsid w:val="006131E6"/>
    <w:rsid w:val="00625383"/>
    <w:rsid w:val="006423CA"/>
    <w:rsid w:val="0067078A"/>
    <w:rsid w:val="00671760"/>
    <w:rsid w:val="006A01B8"/>
    <w:rsid w:val="006A280C"/>
    <w:rsid w:val="006C2A37"/>
    <w:rsid w:val="006C5B2F"/>
    <w:rsid w:val="006E05C9"/>
    <w:rsid w:val="006E1309"/>
    <w:rsid w:val="00701D78"/>
    <w:rsid w:val="00706342"/>
    <w:rsid w:val="00711B23"/>
    <w:rsid w:val="00715C99"/>
    <w:rsid w:val="007260ED"/>
    <w:rsid w:val="007445BC"/>
    <w:rsid w:val="00761845"/>
    <w:rsid w:val="007658DD"/>
    <w:rsid w:val="0076593E"/>
    <w:rsid w:val="007942EF"/>
    <w:rsid w:val="007B0B66"/>
    <w:rsid w:val="007B5DA4"/>
    <w:rsid w:val="007D6285"/>
    <w:rsid w:val="007F6035"/>
    <w:rsid w:val="00841EE4"/>
    <w:rsid w:val="0086489B"/>
    <w:rsid w:val="00881906"/>
    <w:rsid w:val="00881F1E"/>
    <w:rsid w:val="00894E98"/>
    <w:rsid w:val="008B7DE7"/>
    <w:rsid w:val="008C0B11"/>
    <w:rsid w:val="008D1C96"/>
    <w:rsid w:val="008E0D30"/>
    <w:rsid w:val="008E49AF"/>
    <w:rsid w:val="008F04EC"/>
    <w:rsid w:val="008F40DF"/>
    <w:rsid w:val="00917880"/>
    <w:rsid w:val="00926ABB"/>
    <w:rsid w:val="00927CB7"/>
    <w:rsid w:val="009341F7"/>
    <w:rsid w:val="00950F90"/>
    <w:rsid w:val="00973EB5"/>
    <w:rsid w:val="009742F8"/>
    <w:rsid w:val="00975435"/>
    <w:rsid w:val="00983578"/>
    <w:rsid w:val="00994966"/>
    <w:rsid w:val="009A24F1"/>
    <w:rsid w:val="009C28C7"/>
    <w:rsid w:val="009C7636"/>
    <w:rsid w:val="00A14F79"/>
    <w:rsid w:val="00A21668"/>
    <w:rsid w:val="00A40946"/>
    <w:rsid w:val="00A456BF"/>
    <w:rsid w:val="00A52F0D"/>
    <w:rsid w:val="00A600E8"/>
    <w:rsid w:val="00AB2C82"/>
    <w:rsid w:val="00AC1E4A"/>
    <w:rsid w:val="00AE2649"/>
    <w:rsid w:val="00AF5E30"/>
    <w:rsid w:val="00B20800"/>
    <w:rsid w:val="00B33B3B"/>
    <w:rsid w:val="00B3509B"/>
    <w:rsid w:val="00B35FB6"/>
    <w:rsid w:val="00B568B8"/>
    <w:rsid w:val="00B8684B"/>
    <w:rsid w:val="00B93962"/>
    <w:rsid w:val="00B96AE5"/>
    <w:rsid w:val="00BA74FE"/>
    <w:rsid w:val="00BB7D31"/>
    <w:rsid w:val="00BF7B35"/>
    <w:rsid w:val="00C85339"/>
    <w:rsid w:val="00C853C4"/>
    <w:rsid w:val="00C90BD7"/>
    <w:rsid w:val="00C948B6"/>
    <w:rsid w:val="00C95157"/>
    <w:rsid w:val="00CA123F"/>
    <w:rsid w:val="00CC1C49"/>
    <w:rsid w:val="00D4263C"/>
    <w:rsid w:val="00D53CF0"/>
    <w:rsid w:val="00D80F31"/>
    <w:rsid w:val="00DB15B9"/>
    <w:rsid w:val="00DC528F"/>
    <w:rsid w:val="00DE7FD7"/>
    <w:rsid w:val="00DF0924"/>
    <w:rsid w:val="00E12E39"/>
    <w:rsid w:val="00E22508"/>
    <w:rsid w:val="00E401B9"/>
    <w:rsid w:val="00E72DAF"/>
    <w:rsid w:val="00E75DDC"/>
    <w:rsid w:val="00E945E1"/>
    <w:rsid w:val="00EC3B8D"/>
    <w:rsid w:val="00EE46F0"/>
    <w:rsid w:val="00F11098"/>
    <w:rsid w:val="00F11EF6"/>
    <w:rsid w:val="00F40006"/>
    <w:rsid w:val="00F703C8"/>
    <w:rsid w:val="00FA61AE"/>
    <w:rsid w:val="00FD4799"/>
    <w:rsid w:val="00FD4D58"/>
    <w:rsid w:val="00FF07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3D85"/>
  <w15:chartTrackingRefBased/>
  <w15:docId w15:val="{9B935571-A0A4-44F5-A2D6-328BFCCF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EFD"/>
    <w:pPr>
      <w:spacing w:after="140" w:line="264" w:lineRule="auto"/>
    </w:pPr>
    <w:rPr>
      <w:rFonts w:eastAsiaTheme="minorEastAsia" w:ascii="Arial" w:hAnsi="Arial"/>
      <w:noProof/>
      <w:color w:val="000000"/>
      <w:sz w:val="22"/>
    </w:rPr>
  </w:style>
  <w:style w:type="paragraph" w:styleId="berschrift1">
    <w:name w:val="heading 1"/>
    <w:basedOn w:val="Standard"/>
    <w:next w:val="Standard"/>
    <w:link w:val="berschrift1Zchn"/>
    <w:uiPriority w:val="9"/>
    <w:qFormat/>
    <w:rsid w:val="0059517C"/>
    <w:pPr>
      <w:keepNext/>
      <w:keepLines/>
      <w:spacing w:before="360" w:after="80"/>
      <w:outlineLvl w:val="0"/>
    </w:pPr>
    <w:rPr>
      <w:rFonts w:asciiTheme="majorHAnsi" w:eastAsiaTheme="majorEastAsia" w:hAnsiTheme="majorHAnsi" w:cstheme="majorBidi" w:ascii="Arial" w:hAnsi="Arial"/>
      <w:color w:val="000000"/>
      <w:sz w:val="40"/>
      <w:szCs w:val="40"/>
    </w:rPr>
  </w:style>
  <w:style w:type="paragraph" w:styleId="berschrift2">
    <w:name w:val="heading 2"/>
    <w:basedOn w:val="Standard"/>
    <w:next w:val="Standard"/>
    <w:link w:val="berschrift2Zchn"/>
    <w:uiPriority w:val="9"/>
    <w:semiHidden/>
    <w:unhideWhenUsed/>
    <w:qFormat/>
    <w:rsid w:val="0059517C"/>
    <w:pPr>
      <w:keepNext/>
      <w:keepLines/>
      <w:spacing w:before="160" w:after="80"/>
      <w:outlineLvl w:val="1"/>
    </w:pPr>
    <w:rPr>
      <w:rFonts w:asciiTheme="majorHAnsi" w:eastAsiaTheme="majorEastAsia" w:hAnsiTheme="majorHAnsi" w:cstheme="majorBidi" w:ascii="Arial" w:hAnsi="Arial"/>
      <w:color w:val="000000"/>
      <w:sz w:val="32"/>
      <w:szCs w:val="32"/>
    </w:rPr>
  </w:style>
  <w:style w:type="paragraph" w:styleId="berschrift3">
    <w:name w:val="heading 3"/>
    <w:basedOn w:val="Standard"/>
    <w:next w:val="Standard"/>
    <w:link w:val="berschrift3Zchn"/>
    <w:uiPriority w:val="9"/>
    <w:semiHidden/>
    <w:unhideWhenUsed/>
    <w:qFormat/>
    <w:rsid w:val="0059517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9517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9517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9517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9517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9517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9517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9517C"/>
    <w:rPr>
      <w:rFonts w:asciiTheme="majorHAnsi" w:eastAsiaTheme="majorEastAsia" w:hAnsiTheme="majorHAnsi" w:cstheme="majorBidi"/>
      <w:noProof/>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9517C"/>
    <w:rPr>
      <w:rFonts w:asciiTheme="majorHAnsi" w:eastAsiaTheme="majorEastAsia" w:hAnsiTheme="majorHAnsi" w:cstheme="majorBidi"/>
      <w:noProof/>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9517C"/>
    <w:rPr>
      <w:rFonts w:eastAsiaTheme="majorEastAsia" w:cstheme="majorBidi"/>
      <w:noProof/>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9517C"/>
    <w:rPr>
      <w:rFonts w:eastAsiaTheme="majorEastAsia" w:cstheme="majorBidi"/>
      <w:i/>
      <w:iCs/>
      <w:noProof/>
      <w:color w:val="2F5496" w:themeColor="accent1" w:themeShade="BF"/>
      <w:sz w:val="24"/>
    </w:rPr>
  </w:style>
  <w:style w:type="character" w:customStyle="1" w:styleId="berschrift5Zchn">
    <w:name w:val="Überschrift 5 Zchn"/>
    <w:basedOn w:val="Absatz-Standardschriftart"/>
    <w:link w:val="berschrift5"/>
    <w:uiPriority w:val="9"/>
    <w:semiHidden/>
    <w:rsid w:val="0059517C"/>
    <w:rPr>
      <w:rFonts w:eastAsiaTheme="majorEastAsia" w:cstheme="majorBidi"/>
      <w:noProof/>
      <w:color w:val="2F5496" w:themeColor="accent1" w:themeShade="BF"/>
      <w:sz w:val="24"/>
    </w:rPr>
  </w:style>
  <w:style w:type="character" w:customStyle="1" w:styleId="berschrift6Zchn">
    <w:name w:val="Überschrift 6 Zchn"/>
    <w:basedOn w:val="Absatz-Standardschriftart"/>
    <w:link w:val="berschrift6"/>
    <w:uiPriority w:val="9"/>
    <w:semiHidden/>
    <w:rsid w:val="0059517C"/>
    <w:rPr>
      <w:rFonts w:eastAsiaTheme="majorEastAsia" w:cstheme="majorBidi"/>
      <w:i/>
      <w:iCs/>
      <w:noProof/>
      <w:color w:val="595959" w:themeColor="text1" w:themeTint="A6"/>
      <w:sz w:val="24"/>
    </w:rPr>
  </w:style>
  <w:style w:type="character" w:customStyle="1" w:styleId="berschrift7Zchn">
    <w:name w:val="Überschrift 7 Zchn"/>
    <w:basedOn w:val="Absatz-Standardschriftart"/>
    <w:link w:val="berschrift7"/>
    <w:uiPriority w:val="9"/>
    <w:semiHidden/>
    <w:rsid w:val="0059517C"/>
    <w:rPr>
      <w:rFonts w:eastAsiaTheme="majorEastAsia" w:cstheme="majorBidi"/>
      <w:noProof/>
      <w:color w:val="595959" w:themeColor="text1" w:themeTint="A6"/>
      <w:sz w:val="24"/>
    </w:rPr>
  </w:style>
  <w:style w:type="character" w:customStyle="1" w:styleId="berschrift8Zchn">
    <w:name w:val="Überschrift 8 Zchn"/>
    <w:basedOn w:val="Absatz-Standardschriftart"/>
    <w:link w:val="berschrift8"/>
    <w:uiPriority w:val="9"/>
    <w:semiHidden/>
    <w:rsid w:val="0059517C"/>
    <w:rPr>
      <w:rFonts w:eastAsiaTheme="majorEastAsia" w:cstheme="majorBidi"/>
      <w:i/>
      <w:iCs/>
      <w:noProof/>
      <w:color w:val="272727" w:themeColor="text1" w:themeTint="D8"/>
      <w:sz w:val="24"/>
    </w:rPr>
  </w:style>
  <w:style w:type="character" w:customStyle="1" w:styleId="berschrift9Zchn">
    <w:name w:val="Überschrift 9 Zchn"/>
    <w:basedOn w:val="Absatz-Standardschriftart"/>
    <w:link w:val="berschrift9"/>
    <w:uiPriority w:val="9"/>
    <w:semiHidden/>
    <w:rsid w:val="0059517C"/>
    <w:rPr>
      <w:rFonts w:eastAsiaTheme="majorEastAsia" w:cstheme="majorBidi"/>
      <w:noProof/>
      <w:color w:val="272727" w:themeColor="text1" w:themeTint="D8"/>
      <w:sz w:val="24"/>
    </w:rPr>
  </w:style>
  <w:style w:type="paragraph" w:styleId="Titel">
    <w:name w:val="Title"/>
    <w:basedOn w:val="Standard"/>
    <w:next w:val="Standard"/>
    <w:link w:val="TitelZchn"/>
    <w:uiPriority w:val="10"/>
    <w:qFormat/>
    <w:rsid w:val="0059517C"/>
    <w:pPr>
      <w:spacing w:after="80" w:line="240" w:lineRule="auto"/>
      <w:contextualSpacing/>
    </w:pPr>
    <w:rPr>
      <w:rFonts w:asciiTheme="majorHAnsi" w:eastAsiaTheme="majorEastAsia" w:hAnsiTheme="majorHAnsi" w:cstheme="majorBidi" w:ascii="Arial" w:hAnsi="Arial"/>
      <w:color w:val="000000"/>
      <w:spacing w:val="-10"/>
      <w:kern w:val="28"/>
      <w:sz w:val="56"/>
      <w:szCs w:val="56"/>
    </w:rPr>
  </w:style>
  <w:style w:type="character" w:customStyle="1" w:styleId="TitelZchn">
    <w:name w:val="Titel Zchn"/>
    <w:basedOn w:val="Absatz-Standardschriftart"/>
    <w:link w:val="Titel"/>
    <w:uiPriority w:val="10"/>
    <w:rsid w:val="0059517C"/>
    <w:rPr>
      <w:rFonts w:asciiTheme="majorHAnsi" w:eastAsiaTheme="majorEastAsia" w:hAnsiTheme="majorHAnsi" w:cstheme="majorBidi"/>
      <w:noProof/>
      <w:spacing w:val="-10"/>
      <w:kern w:val="28"/>
      <w:sz w:val="56"/>
      <w:szCs w:val="56"/>
    </w:rPr>
  </w:style>
  <w:style w:type="paragraph" w:styleId="Untertitel">
    <w:name w:val="Subtitle"/>
    <w:basedOn w:val="Standard"/>
    <w:next w:val="Standard"/>
    <w:link w:val="UntertitelZchn"/>
    <w:uiPriority w:val="11"/>
    <w:qFormat/>
    <w:rsid w:val="0059517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9517C"/>
    <w:rPr>
      <w:rFonts w:eastAsiaTheme="majorEastAsia" w:cstheme="majorBidi"/>
      <w:noProof/>
      <w:color w:val="595959" w:themeColor="text1" w:themeTint="A6"/>
      <w:spacing w:val="15"/>
      <w:sz w:val="28"/>
      <w:szCs w:val="28"/>
    </w:rPr>
  </w:style>
  <w:style w:type="paragraph" w:styleId="Zitat">
    <w:name w:val="Quote"/>
    <w:basedOn w:val="Standard"/>
    <w:next w:val="Standard"/>
    <w:link w:val="ZitatZchn"/>
    <w:uiPriority w:val="29"/>
    <w:qFormat/>
    <w:rsid w:val="0059517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9517C"/>
    <w:rPr>
      <w:rFonts w:eastAsiaTheme="minorEastAsia"/>
      <w:i/>
      <w:iCs/>
      <w:noProof/>
      <w:color w:val="404040" w:themeColor="text1" w:themeTint="BF"/>
      <w:sz w:val="24"/>
    </w:rPr>
  </w:style>
  <w:style w:type="paragraph" w:styleId="Listenabsatz">
    <w:name w:val="List Paragraph"/>
    <w:basedOn w:val="Standard"/>
    <w:uiPriority w:val="34"/>
    <w:qFormat/>
    <w:rsid w:val="0059517C"/>
    <w:pPr>
      <w:ind w:left="720"/>
      <w:contextualSpacing/>
    </w:pPr>
  </w:style>
  <w:style w:type="character" w:styleId="IntensiveHervorhebung">
    <w:name w:val="Intense Emphasis"/>
    <w:basedOn w:val="Absatz-Standardschriftart"/>
    <w:uiPriority w:val="21"/>
    <w:qFormat/>
    <w:rsid w:val="0059517C"/>
    <w:rPr>
      <w:i/>
      <w:iCs/>
      <w:color w:val="2F5496" w:themeColor="accent1" w:themeShade="BF"/>
    </w:rPr>
  </w:style>
  <w:style w:type="paragraph" w:styleId="IntensivesZitat">
    <w:name w:val="Intense Quote"/>
    <w:basedOn w:val="Standard"/>
    <w:next w:val="Standard"/>
    <w:link w:val="IntensivesZitatZchn"/>
    <w:uiPriority w:val="30"/>
    <w:qFormat/>
    <w:rsid w:val="005951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9517C"/>
    <w:rPr>
      <w:rFonts w:eastAsiaTheme="minorEastAsia"/>
      <w:i/>
      <w:iCs/>
      <w:noProof/>
      <w:color w:val="2F5496" w:themeColor="accent1" w:themeShade="BF"/>
      <w:sz w:val="24"/>
    </w:rPr>
  </w:style>
  <w:style w:type="character" w:styleId="IntensiverVerweis">
    <w:name w:val="Intense Reference"/>
    <w:basedOn w:val="Absatz-Standardschriftart"/>
    <w:uiPriority w:val="32"/>
    <w:qFormat/>
    <w:rsid w:val="0059517C"/>
    <w:rPr>
      <w:b/>
      <w:bCs/>
      <w:smallCaps/>
      <w:color w:val="2F5496" w:themeColor="accent1" w:themeShade="BF"/>
      <w:spacing w:val="5"/>
    </w:rPr>
  </w:style>
  <w:style w:type="paragraph" w:customStyle="1" w:styleId="paragraph">
    <w:name w:val="paragraph"/>
    <w:basedOn w:val="Standard"/>
    <w:rsid w:val="0059517C"/>
    <w:pPr>
      <w:spacing w:before="100" w:beforeAutospacing="1" w:after="100" w:afterAutospacing="1" w:line="240" w:lineRule="auto"/>
    </w:pPr>
    <w:rPr>
      <w:rFonts w:ascii="Times New Roman" w:eastAsia="Times New Roman" w:hAnsi="Times New Roman" w:cs="Times New Roman"/>
      <w:noProof w:val="0"/>
      <w:kern w:val="0"/>
      <w:szCs w:val="24"/>
      <w:lang w:val="en-US"/>
    </w:rPr>
  </w:style>
  <w:style w:type="character" w:customStyle="1" w:styleId="normaltextrun">
    <w:name w:val="normaltextrun"/>
    <w:basedOn w:val="Absatz-Standardschriftart"/>
    <w:rsid w:val="0059517C"/>
  </w:style>
  <w:style w:type="character" w:customStyle="1" w:styleId="eop">
    <w:name w:val="eop"/>
    <w:basedOn w:val="Absatz-Standardschriftart"/>
    <w:rsid w:val="0059517C"/>
  </w:style>
  <w:style w:type="character" w:styleId="Hyperlink">
    <w:name w:val="Hyperlink"/>
    <w:basedOn w:val="Absatz-Standardschriftart"/>
    <w:uiPriority w:val="99"/>
    <w:unhideWhenUsed/>
    <w:rsid w:val="0059517C"/>
    <w:rPr>
      <w:color w:val="0000FF"/>
      <w:u w:val="single"/>
    </w:rPr>
  </w:style>
  <w:style w:type="paragraph" w:styleId="berarbeitung">
    <w:name w:val="Revision"/>
    <w:hidden/>
    <w:uiPriority w:val="99"/>
    <w:semiHidden/>
    <w:rsid w:val="006A280C"/>
    <w:pPr>
      <w:spacing w:after="0" w:line="240" w:lineRule="auto"/>
    </w:pPr>
    <w:rPr>
      <w:rFonts w:eastAsiaTheme="minorEastAsia"/>
      <w:noProof/>
      <w:sz w:val="24"/>
    </w:rPr>
  </w:style>
  <w:style w:type="paragraph" w:styleId="StandardWeb">
    <w:name w:val="Normal (Web)"/>
    <w:basedOn w:val="Standard"/>
    <w:uiPriority w:val="99"/>
    <w:unhideWhenUsed/>
    <w:rsid w:val="00B35FB6"/>
    <w:pPr>
      <w:spacing w:before="100" w:beforeAutospacing="1" w:after="100" w:afterAutospacing="1" w:line="240" w:lineRule="auto"/>
    </w:pPr>
    <w:rPr>
      <w:rFonts w:ascii="Times New Roman" w:eastAsia="Times New Roman" w:hAnsi="Times New Roman" w:cs="Times New Roman"/>
      <w:noProof w:val="0"/>
      <w:kern w:val="0"/>
      <w:szCs w:val="24"/>
      <w:lang w:val="en-US"/>
      <w14:ligatures w14:val="none"/>
    </w:rPr>
  </w:style>
  <w:style w:type="character" w:styleId="NichtaufgelsteErwhnung">
    <w:name w:val="Unresolved Mention"/>
    <w:basedOn w:val="Absatz-Standardschriftart"/>
    <w:uiPriority w:val="99"/>
    <w:semiHidden/>
    <w:unhideWhenUsed/>
    <w:rsid w:val="00B35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833061">
      <w:bodyDiv w:val="1"/>
      <w:marLeft w:val="0"/>
      <w:marRight w:val="0"/>
      <w:marTop w:val="0"/>
      <w:marBottom w:val="0"/>
      <w:divBdr>
        <w:top w:val="none" w:sz="0" w:space="0" w:color="auto"/>
        <w:left w:val="none" w:sz="0" w:space="0" w:color="auto"/>
        <w:bottom w:val="none" w:sz="0" w:space="0" w:color="auto"/>
        <w:right w:val="none" w:sz="0" w:space="0" w:color="auto"/>
      </w:divBdr>
      <w:divsChild>
        <w:div w:id="852912572">
          <w:marLeft w:val="0"/>
          <w:marRight w:val="0"/>
          <w:marTop w:val="0"/>
          <w:marBottom w:val="0"/>
          <w:divBdr>
            <w:top w:val="none" w:sz="0" w:space="0" w:color="auto"/>
            <w:left w:val="none" w:sz="0" w:space="0" w:color="auto"/>
            <w:bottom w:val="none" w:sz="0" w:space="0" w:color="auto"/>
            <w:right w:val="none" w:sz="0" w:space="0" w:color="auto"/>
          </w:divBdr>
        </w:div>
        <w:div w:id="2034261553">
          <w:marLeft w:val="0"/>
          <w:marRight w:val="0"/>
          <w:marTop w:val="0"/>
          <w:marBottom w:val="0"/>
          <w:divBdr>
            <w:top w:val="none" w:sz="0" w:space="0" w:color="auto"/>
            <w:left w:val="none" w:sz="0" w:space="0" w:color="auto"/>
            <w:bottom w:val="none" w:sz="0" w:space="0" w:color="auto"/>
            <w:right w:val="none" w:sz="0" w:space="0" w:color="auto"/>
          </w:divBdr>
        </w:div>
        <w:div w:id="774591647">
          <w:marLeft w:val="0"/>
          <w:marRight w:val="0"/>
          <w:marTop w:val="0"/>
          <w:marBottom w:val="0"/>
          <w:divBdr>
            <w:top w:val="none" w:sz="0" w:space="0" w:color="auto"/>
            <w:left w:val="none" w:sz="0" w:space="0" w:color="auto"/>
            <w:bottom w:val="none" w:sz="0" w:space="0" w:color="auto"/>
            <w:right w:val="none" w:sz="0" w:space="0" w:color="auto"/>
          </w:divBdr>
        </w:div>
        <w:div w:id="1957635803">
          <w:marLeft w:val="0"/>
          <w:marRight w:val="0"/>
          <w:marTop w:val="0"/>
          <w:marBottom w:val="0"/>
          <w:divBdr>
            <w:top w:val="none" w:sz="0" w:space="0" w:color="auto"/>
            <w:left w:val="none" w:sz="0" w:space="0" w:color="auto"/>
            <w:bottom w:val="none" w:sz="0" w:space="0" w:color="auto"/>
            <w:right w:val="none" w:sz="0" w:space="0" w:color="auto"/>
          </w:divBdr>
        </w:div>
        <w:div w:id="681588178">
          <w:marLeft w:val="0"/>
          <w:marRight w:val="0"/>
          <w:marTop w:val="0"/>
          <w:marBottom w:val="0"/>
          <w:divBdr>
            <w:top w:val="none" w:sz="0" w:space="0" w:color="auto"/>
            <w:left w:val="none" w:sz="0" w:space="0" w:color="auto"/>
            <w:bottom w:val="none" w:sz="0" w:space="0" w:color="auto"/>
            <w:right w:val="none" w:sz="0" w:space="0" w:color="auto"/>
          </w:divBdr>
        </w:div>
        <w:div w:id="1084498240">
          <w:marLeft w:val="0"/>
          <w:marRight w:val="0"/>
          <w:marTop w:val="0"/>
          <w:marBottom w:val="0"/>
          <w:divBdr>
            <w:top w:val="none" w:sz="0" w:space="0" w:color="auto"/>
            <w:left w:val="none" w:sz="0" w:space="0" w:color="auto"/>
            <w:bottom w:val="none" w:sz="0" w:space="0" w:color="auto"/>
            <w:right w:val="none" w:sz="0" w:space="0" w:color="auto"/>
          </w:divBdr>
        </w:div>
      </w:divsChild>
    </w:div>
    <w:div w:id="151868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3911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Recino</dc:creator>
  <cp:keywords/>
  <dc:description/>
  <cp:lastModifiedBy>Köhler-Franzaring, Imke</cp:lastModifiedBy>
  <cp:revision>3</cp:revision>
  <dcterms:created xsi:type="dcterms:W3CDTF">2024-11-11T19:12:00Z</dcterms:created>
  <dcterms:modified xsi:type="dcterms:W3CDTF">2024-11-11T19:22:00Z</dcterms:modified>
</cp:coreProperties>
</file>