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C07D0" w14:textId="3D9FBD71" w:rsidR="00DB644D" w:rsidRPr="00DB644D" w:rsidRDefault="00D11C96" w:rsidP="00DB644D">
      <w:pPr>
        <w:pStyle w:val="NormalWeb"/>
        <w:rPr>
          <w:rFonts w:asciiTheme="minorHAnsi" w:hAnsiTheme="minorHAnsi" w:cstheme="minorHAnsi"/>
          <w:lang w:val="de-DE"/>
        </w:rPr>
      </w:pPr>
      <w:r>
        <w:rPr>
          <w:rStyle w:val="Strong"/>
          <w:rFonts w:asciiTheme="minorHAnsi" w:eastAsiaTheme="majorEastAsia" w:hAnsiTheme="minorHAnsi" w:cstheme="minorHAnsi"/>
          <w:lang w:val="de-DE"/>
        </w:rPr>
        <w:t>10 Jahre Leben retten</w:t>
      </w:r>
      <w:r w:rsidR="00DB644D" w:rsidRPr="00DB644D">
        <w:rPr>
          <w:rStyle w:val="Strong"/>
          <w:rFonts w:asciiTheme="minorHAnsi" w:eastAsiaTheme="majorEastAsia" w:hAnsiTheme="minorHAnsi" w:cstheme="minorHAnsi"/>
          <w:lang w:val="de-DE"/>
        </w:rPr>
        <w:t xml:space="preserve">: Blut- und Plasmaspende Bochum feiert </w:t>
      </w:r>
      <w:r>
        <w:rPr>
          <w:rStyle w:val="Strong"/>
          <w:rFonts w:asciiTheme="minorHAnsi" w:eastAsiaTheme="majorEastAsia" w:hAnsiTheme="minorHAnsi" w:cstheme="minorHAnsi"/>
          <w:lang w:val="de-DE"/>
        </w:rPr>
        <w:t>Jubiläum</w:t>
      </w:r>
    </w:p>
    <w:p w14:paraId="3014B38B" w14:textId="1E240251" w:rsidR="00DB644D" w:rsidRPr="00DB644D" w:rsidRDefault="00DB644D" w:rsidP="00DB644D">
      <w:pPr>
        <w:pStyle w:val="NormalWeb"/>
        <w:rPr>
          <w:rFonts w:asciiTheme="minorHAnsi" w:hAnsiTheme="minorHAnsi" w:cstheme="minorHAnsi"/>
          <w:lang w:val="de-DE"/>
        </w:rPr>
      </w:pPr>
      <w:r w:rsidRPr="00DB644D">
        <w:rPr>
          <w:rFonts w:asciiTheme="minorHAnsi" w:hAnsiTheme="minorHAnsi" w:cstheme="minorHAnsi"/>
          <w:lang w:val="de-DE"/>
        </w:rPr>
        <w:t xml:space="preserve">Bochum. Die </w:t>
      </w:r>
      <w:r w:rsidRPr="00DB644D">
        <w:rPr>
          <w:rStyle w:val="Strong"/>
          <w:rFonts w:asciiTheme="minorHAnsi" w:eastAsiaTheme="majorEastAsia" w:hAnsiTheme="minorHAnsi" w:cstheme="minorHAnsi"/>
          <w:b w:val="0"/>
          <w:bCs w:val="0"/>
          <w:lang w:val="de-DE"/>
        </w:rPr>
        <w:t>Blut- und Plasmaspende Bochum</w:t>
      </w:r>
      <w:r w:rsidRPr="00D11C96">
        <w:rPr>
          <w:rFonts w:asciiTheme="minorHAnsi" w:hAnsiTheme="minorHAnsi" w:cstheme="minorHAnsi"/>
          <w:lang w:val="de-DE"/>
        </w:rPr>
        <w:t>,</w:t>
      </w:r>
      <w:r w:rsidRPr="00DB644D">
        <w:rPr>
          <w:rFonts w:asciiTheme="minorHAnsi" w:hAnsiTheme="minorHAnsi" w:cstheme="minorHAnsi"/>
          <w:b/>
          <w:bCs/>
          <w:lang w:val="de-DE"/>
        </w:rPr>
        <w:t xml:space="preserve"> </w:t>
      </w:r>
      <w:r w:rsidRPr="00DB644D">
        <w:rPr>
          <w:rFonts w:asciiTheme="minorHAnsi" w:hAnsiTheme="minorHAnsi" w:cstheme="minorHAnsi"/>
          <w:lang w:val="de-DE"/>
        </w:rPr>
        <w:t xml:space="preserve">Kurt-Schumacher-Platz </w:t>
      </w:r>
      <w:r w:rsidR="006B6046">
        <w:rPr>
          <w:rFonts w:asciiTheme="minorHAnsi" w:hAnsiTheme="minorHAnsi" w:cstheme="minorHAnsi"/>
          <w:lang w:val="de-DE"/>
        </w:rPr>
        <w:t>7</w:t>
      </w:r>
      <w:r w:rsidRPr="00DB644D">
        <w:rPr>
          <w:rFonts w:asciiTheme="minorHAnsi" w:hAnsiTheme="minorHAnsi" w:cstheme="minorHAnsi"/>
          <w:lang w:val="de-DE"/>
        </w:rPr>
        <w:t xml:space="preserve">, feiert ihr 10-jähriges Bestehen – und </w:t>
      </w:r>
      <w:r w:rsidR="006B6046">
        <w:rPr>
          <w:rFonts w:asciiTheme="minorHAnsi" w:hAnsiTheme="minorHAnsi" w:cstheme="minorHAnsi"/>
          <w:lang w:val="de-DE"/>
        </w:rPr>
        <w:t xml:space="preserve"> ist</w:t>
      </w:r>
      <w:r w:rsidRPr="00DB644D">
        <w:rPr>
          <w:rFonts w:asciiTheme="minorHAnsi" w:hAnsiTheme="minorHAnsi" w:cstheme="minorHAnsi"/>
          <w:lang w:val="de-DE"/>
        </w:rPr>
        <w:t xml:space="preserve"> in dieser Zeit  </w:t>
      </w:r>
      <w:r w:rsidR="006B6046">
        <w:rPr>
          <w:rFonts w:asciiTheme="minorHAnsi" w:hAnsiTheme="minorHAnsi" w:cstheme="minorHAnsi"/>
          <w:lang w:val="de-DE"/>
        </w:rPr>
        <w:t xml:space="preserve">zu einer festen </w:t>
      </w:r>
      <w:r w:rsidR="00B260E0">
        <w:rPr>
          <w:rFonts w:asciiTheme="minorHAnsi" w:hAnsiTheme="minorHAnsi" w:cstheme="minorHAnsi"/>
          <w:lang w:val="de-DE"/>
        </w:rPr>
        <w:t>Größe</w:t>
      </w:r>
      <w:r w:rsidR="006B6046">
        <w:rPr>
          <w:rFonts w:asciiTheme="minorHAnsi" w:hAnsiTheme="minorHAnsi" w:cstheme="minorHAnsi"/>
          <w:lang w:val="de-DE"/>
        </w:rPr>
        <w:t xml:space="preserve"> für viele Bochumerinnen und Bochumer geworden</w:t>
      </w:r>
      <w:r w:rsidRPr="00DB644D">
        <w:rPr>
          <w:rFonts w:asciiTheme="minorHAnsi" w:hAnsiTheme="minorHAnsi" w:cstheme="minorHAnsi"/>
          <w:lang w:val="de-DE"/>
        </w:rPr>
        <w:t xml:space="preserve">. </w:t>
      </w:r>
      <w:r w:rsidR="006B6046">
        <w:rPr>
          <w:rFonts w:asciiTheme="minorHAnsi" w:hAnsiTheme="minorHAnsi" w:cstheme="minorHAnsi"/>
          <w:lang w:val="de-DE"/>
        </w:rPr>
        <w:t>Direkt</w:t>
      </w:r>
      <w:r w:rsidR="006B6046" w:rsidRPr="00DB644D">
        <w:rPr>
          <w:rFonts w:asciiTheme="minorHAnsi" w:hAnsiTheme="minorHAnsi" w:cstheme="minorHAnsi"/>
          <w:lang w:val="de-DE"/>
        </w:rPr>
        <w:t xml:space="preserve"> </w:t>
      </w:r>
      <w:r w:rsidRPr="00DB644D">
        <w:rPr>
          <w:rFonts w:asciiTheme="minorHAnsi" w:hAnsiTheme="minorHAnsi" w:cstheme="minorHAnsi"/>
          <w:lang w:val="de-DE"/>
        </w:rPr>
        <w:t>am Hauptbahnhof gelegen, verbindet das Zentrum medizinische Versorgung mit urbanem Leben – und trifft damit genau den Nerv der Zeit.</w:t>
      </w:r>
    </w:p>
    <w:p w14:paraId="2538B470" w14:textId="05070582" w:rsidR="00DB644D" w:rsidRPr="00DB644D" w:rsidRDefault="00DB644D" w:rsidP="00DB644D">
      <w:pPr>
        <w:pStyle w:val="NormalWeb"/>
        <w:rPr>
          <w:rFonts w:asciiTheme="minorHAnsi" w:hAnsiTheme="minorHAnsi" w:cstheme="minorHAnsi"/>
          <w:lang w:val="de-DE"/>
        </w:rPr>
      </w:pPr>
      <w:r w:rsidRPr="00DB644D">
        <w:rPr>
          <w:rFonts w:asciiTheme="minorHAnsi" w:hAnsiTheme="minorHAnsi" w:cstheme="minorHAnsi"/>
          <w:lang w:val="de-DE"/>
        </w:rPr>
        <w:t xml:space="preserve">„Wir sind in den vergangenen zehn Jahren rasant gewachsen“, sagt Zentrumsleiter Sven Benning. Die Zahl der </w:t>
      </w:r>
      <w:r w:rsidRPr="00DB644D">
        <w:rPr>
          <w:rStyle w:val="Strong"/>
          <w:rFonts w:asciiTheme="minorHAnsi" w:eastAsiaTheme="majorEastAsia" w:hAnsiTheme="minorHAnsi" w:cstheme="minorHAnsi"/>
          <w:b w:val="0"/>
          <w:bCs w:val="0"/>
          <w:lang w:val="de-DE"/>
        </w:rPr>
        <w:t>Mitarbeitenden</w:t>
      </w:r>
      <w:r w:rsidRPr="00DB644D">
        <w:rPr>
          <w:rFonts w:asciiTheme="minorHAnsi" w:hAnsiTheme="minorHAnsi" w:cstheme="minorHAnsi"/>
          <w:lang w:val="de-DE"/>
        </w:rPr>
        <w:t xml:space="preserve"> hat sich verdreifacht – heute arbeiten 2</w:t>
      </w:r>
      <w:r w:rsidR="00B260E0">
        <w:rPr>
          <w:rFonts w:asciiTheme="minorHAnsi" w:hAnsiTheme="minorHAnsi" w:cstheme="minorHAnsi"/>
          <w:lang w:val="de-DE"/>
        </w:rPr>
        <w:t>7</w:t>
      </w:r>
      <w:r w:rsidRPr="00DB644D">
        <w:rPr>
          <w:rFonts w:asciiTheme="minorHAnsi" w:hAnsiTheme="minorHAnsi" w:cstheme="minorHAnsi"/>
          <w:lang w:val="de-DE"/>
        </w:rPr>
        <w:t xml:space="preserve"> </w:t>
      </w:r>
      <w:r w:rsidR="00B260E0">
        <w:rPr>
          <w:rFonts w:asciiTheme="minorHAnsi" w:hAnsiTheme="minorHAnsi" w:cstheme="minorHAnsi"/>
          <w:lang w:val="de-DE"/>
        </w:rPr>
        <w:t>Mitarbeiter:innen</w:t>
      </w:r>
      <w:r w:rsidR="00B260E0" w:rsidRPr="00DB644D">
        <w:rPr>
          <w:rFonts w:asciiTheme="minorHAnsi" w:hAnsiTheme="minorHAnsi" w:cstheme="minorHAnsi"/>
          <w:lang w:val="de-DE"/>
        </w:rPr>
        <w:t xml:space="preserve"> </w:t>
      </w:r>
      <w:r w:rsidRPr="00DB644D">
        <w:rPr>
          <w:rFonts w:asciiTheme="minorHAnsi" w:hAnsiTheme="minorHAnsi" w:cstheme="minorHAnsi"/>
          <w:lang w:val="de-DE"/>
        </w:rPr>
        <w:t xml:space="preserve">im Zentrum. Auf 475 Quadratmetern stehen 24 </w:t>
      </w:r>
      <w:proofErr w:type="spellStart"/>
      <w:r w:rsidR="006B6046">
        <w:rPr>
          <w:rFonts w:asciiTheme="minorHAnsi" w:hAnsiTheme="minorHAnsi" w:cstheme="minorHAnsi"/>
          <w:lang w:val="de-DE"/>
        </w:rPr>
        <w:t>Spendeliegen</w:t>
      </w:r>
      <w:proofErr w:type="spellEnd"/>
      <w:r w:rsidR="006B6046">
        <w:rPr>
          <w:rFonts w:asciiTheme="minorHAnsi" w:hAnsiTheme="minorHAnsi" w:cstheme="minorHAnsi"/>
          <w:lang w:val="de-DE"/>
        </w:rPr>
        <w:t xml:space="preserve"> für die Blut- und Plasmaspende bereit.</w:t>
      </w:r>
      <w:r w:rsidR="006B6046" w:rsidRPr="00DB644D">
        <w:rPr>
          <w:rFonts w:asciiTheme="minorHAnsi" w:hAnsiTheme="minorHAnsi" w:cstheme="minorHAnsi"/>
          <w:lang w:val="de-DE"/>
        </w:rPr>
        <w:t xml:space="preserve"> </w:t>
      </w:r>
      <w:r w:rsidR="006B6046">
        <w:rPr>
          <w:rFonts w:asciiTheme="minorHAnsi" w:hAnsiTheme="minorHAnsi" w:cstheme="minorHAnsi"/>
          <w:lang w:val="de-DE"/>
        </w:rPr>
        <w:t xml:space="preserve"> Das Team begrüßt pro Woche mehrere hundert Spenderinnen und Spender. Diese Gemeinschaft ermöglicht die medizinische Versorgung vieler Patientinnen und Patienten, die auf Arzneimittel aus Blut und Plasma angewiesen sind.</w:t>
      </w:r>
    </w:p>
    <w:p w14:paraId="0B6EF778" w14:textId="1286FC51" w:rsidR="00DB644D" w:rsidRPr="00DB644D" w:rsidRDefault="00DB644D" w:rsidP="00DB644D">
      <w:pPr>
        <w:pStyle w:val="NormalWeb"/>
        <w:rPr>
          <w:rFonts w:asciiTheme="minorHAnsi" w:hAnsiTheme="minorHAnsi" w:cstheme="minorHAnsi"/>
          <w:lang w:val="de-DE"/>
        </w:rPr>
      </w:pPr>
      <w:r w:rsidRPr="00DB644D">
        <w:rPr>
          <w:rFonts w:asciiTheme="minorHAnsi" w:hAnsiTheme="minorHAnsi" w:cstheme="minorHAnsi"/>
          <w:lang w:val="de-DE"/>
        </w:rPr>
        <w:t xml:space="preserve">Die zentrale Lage ist ein entscheidender Faktor: „Wir erreichen hier viele Menschen – Studierende, Pendlerinnen und Pendler, Reisende“, so Benning. </w:t>
      </w:r>
      <w:r w:rsidR="006B6046">
        <w:rPr>
          <w:rFonts w:asciiTheme="minorHAnsi" w:hAnsiTheme="minorHAnsi" w:cstheme="minorHAnsi"/>
          <w:lang w:val="de-DE"/>
        </w:rPr>
        <w:t xml:space="preserve"> Montags bis samstags ist das Zentrum geöffnet und bietet bis 19 Uhr </w:t>
      </w:r>
      <w:proofErr w:type="spellStart"/>
      <w:r w:rsidR="006B6046">
        <w:rPr>
          <w:rFonts w:asciiTheme="minorHAnsi" w:hAnsiTheme="minorHAnsi" w:cstheme="minorHAnsi"/>
          <w:lang w:val="de-DE"/>
        </w:rPr>
        <w:t>Spendetermine</w:t>
      </w:r>
      <w:proofErr w:type="spellEnd"/>
      <w:r w:rsidR="006B6046">
        <w:rPr>
          <w:rFonts w:asciiTheme="minorHAnsi" w:hAnsiTheme="minorHAnsi" w:cstheme="minorHAnsi"/>
          <w:lang w:val="de-DE"/>
        </w:rPr>
        <w:t xml:space="preserve"> an</w:t>
      </w:r>
      <w:r w:rsidRPr="00DB644D">
        <w:rPr>
          <w:rFonts w:asciiTheme="minorHAnsi" w:hAnsiTheme="minorHAnsi" w:cstheme="minorHAnsi"/>
          <w:lang w:val="de-DE"/>
        </w:rPr>
        <w:t xml:space="preserve">. </w:t>
      </w:r>
    </w:p>
    <w:p w14:paraId="3B1874B6" w14:textId="77777777" w:rsidR="00DB644D" w:rsidRPr="00DB644D" w:rsidRDefault="00DB644D" w:rsidP="00DB644D">
      <w:pPr>
        <w:pStyle w:val="NormalWeb"/>
        <w:rPr>
          <w:rFonts w:asciiTheme="minorHAnsi" w:hAnsiTheme="minorHAnsi" w:cstheme="minorHAnsi"/>
          <w:lang w:val="de-DE"/>
        </w:rPr>
      </w:pPr>
      <w:r w:rsidRPr="00DB644D">
        <w:rPr>
          <w:rStyle w:val="Strong"/>
          <w:rFonts w:asciiTheme="minorHAnsi" w:eastAsiaTheme="majorEastAsia" w:hAnsiTheme="minorHAnsi" w:cstheme="minorHAnsi"/>
          <w:lang w:val="de-DE"/>
        </w:rPr>
        <w:t>Gemeinschaft, die trägt</w:t>
      </w:r>
    </w:p>
    <w:p w14:paraId="344233D9" w14:textId="0F5D021D" w:rsidR="00DB644D" w:rsidRPr="00DB644D" w:rsidRDefault="00DB644D" w:rsidP="00DB644D">
      <w:pPr>
        <w:pStyle w:val="NormalWeb"/>
        <w:rPr>
          <w:rFonts w:asciiTheme="minorHAnsi" w:hAnsiTheme="minorHAnsi" w:cstheme="minorHAnsi"/>
          <w:lang w:val="de-DE"/>
        </w:rPr>
      </w:pPr>
      <w:r w:rsidRPr="00DB644D">
        <w:rPr>
          <w:rFonts w:asciiTheme="minorHAnsi" w:hAnsiTheme="minorHAnsi" w:cstheme="minorHAnsi"/>
          <w:lang w:val="de-DE"/>
        </w:rPr>
        <w:t>Was den Standort besonders macht, ist das Miteinander. „Viele unserer Spenderinnen und Spender begleiten uns seit der ersten Stunde. Es ist fast eine familiäre Atmosphäre entstanden“, berichtet Benning. Einige kennen sich seit Jahren und tauschen sich auch außerhalb des Zentrums aus.</w:t>
      </w:r>
    </w:p>
    <w:p w14:paraId="29AFDABF" w14:textId="77777777" w:rsidR="00DB644D" w:rsidRPr="00DB644D" w:rsidRDefault="00DB644D" w:rsidP="00DB644D">
      <w:pPr>
        <w:pStyle w:val="NormalWeb"/>
        <w:rPr>
          <w:rFonts w:asciiTheme="minorHAnsi" w:hAnsiTheme="minorHAnsi" w:cstheme="minorHAnsi"/>
          <w:lang w:val="de-DE"/>
        </w:rPr>
      </w:pPr>
      <w:r w:rsidRPr="00DB644D">
        <w:rPr>
          <w:rStyle w:val="Strong"/>
          <w:rFonts w:asciiTheme="minorHAnsi" w:eastAsiaTheme="majorEastAsia" w:hAnsiTheme="minorHAnsi" w:cstheme="minorHAnsi"/>
          <w:lang w:val="de-DE"/>
        </w:rPr>
        <w:t>Jede Spende zählt</w:t>
      </w:r>
    </w:p>
    <w:p w14:paraId="0D2295FE" w14:textId="1AB6A101" w:rsidR="00DB644D" w:rsidRPr="00DB644D" w:rsidRDefault="00DB644D" w:rsidP="00DB644D">
      <w:pPr>
        <w:pStyle w:val="NormalWeb"/>
        <w:rPr>
          <w:rFonts w:asciiTheme="minorHAnsi" w:hAnsiTheme="minorHAnsi" w:cstheme="minorHAnsi"/>
          <w:lang w:val="de-DE"/>
        </w:rPr>
      </w:pPr>
      <w:r w:rsidRPr="00DB644D">
        <w:rPr>
          <w:rFonts w:asciiTheme="minorHAnsi" w:hAnsiTheme="minorHAnsi" w:cstheme="minorHAnsi"/>
          <w:lang w:val="de-DE"/>
        </w:rPr>
        <w:t xml:space="preserve">Wie wichtig dieses Engagement ist, zeigt das Beispiel von </w:t>
      </w:r>
      <w:r w:rsidRPr="00DB644D">
        <w:rPr>
          <w:rFonts w:asciiTheme="minorHAnsi" w:hAnsiTheme="minorHAnsi" w:cstheme="minorHAnsi"/>
          <w:highlight w:val="yellow"/>
          <w:lang w:val="de-DE"/>
        </w:rPr>
        <w:t xml:space="preserve">Patientin </w:t>
      </w:r>
      <w:r w:rsidR="00B260E0">
        <w:rPr>
          <w:rFonts w:asciiTheme="minorHAnsi" w:hAnsiTheme="minorHAnsi" w:cstheme="minorHAnsi"/>
          <w:lang w:val="de-DE"/>
        </w:rPr>
        <w:t>Heynen</w:t>
      </w:r>
      <w:r>
        <w:rPr>
          <w:rFonts w:asciiTheme="minorHAnsi" w:hAnsiTheme="minorHAnsi" w:cstheme="minorHAnsi"/>
          <w:lang w:val="de-DE"/>
        </w:rPr>
        <w:t>, die zum Jubiläum das Spendezentrum in Bochum besuchen und sich bei den Spendern und Spenderinnen persönlich bedanken wird</w:t>
      </w:r>
      <w:r w:rsidRPr="00DB644D">
        <w:rPr>
          <w:rFonts w:asciiTheme="minorHAnsi" w:hAnsiTheme="minorHAnsi" w:cstheme="minorHAnsi"/>
          <w:lang w:val="de-DE"/>
        </w:rPr>
        <w:t>: Sie ist auf Medikamente aus Blutplasma angewiesen – ohne diese Therapie wäre ein normales Leben für sie nicht möglich. Blutplasma ist eine unverzichtbare Ressource für die Herstellung lebenswichtiger Medikamente. Diese Präparate helfen unter anderem Menschen mit schweren Erkrankungen oder nach Unfällen und sind häufig die einzige Therapieoption für viele Diagnosen, etwa Immundefekte, Blutgerinnungsstörungen oder Behandlungen in der Intensivmedizin.</w:t>
      </w:r>
    </w:p>
    <w:p w14:paraId="7ACF797A" w14:textId="052C9BB4" w:rsidR="00DB644D" w:rsidRPr="00DB644D" w:rsidRDefault="00DB644D" w:rsidP="00DB644D">
      <w:pPr>
        <w:pStyle w:val="NormalWeb"/>
        <w:rPr>
          <w:rFonts w:asciiTheme="minorHAnsi" w:hAnsiTheme="minorHAnsi" w:cstheme="minorHAnsi"/>
          <w:lang w:val="de-DE"/>
        </w:rPr>
      </w:pPr>
      <w:r w:rsidRPr="00DB644D">
        <w:rPr>
          <w:rFonts w:asciiTheme="minorHAnsi" w:hAnsiTheme="minorHAnsi" w:cstheme="minorHAnsi"/>
          <w:lang w:val="de-DE"/>
        </w:rPr>
        <w:t xml:space="preserve">Wichtig zu wissen: „Die Plasmaspende ist nicht mit einer </w:t>
      </w:r>
      <w:r w:rsidR="00B260E0">
        <w:rPr>
          <w:rFonts w:asciiTheme="minorHAnsi" w:hAnsiTheme="minorHAnsi" w:cstheme="minorHAnsi"/>
          <w:lang w:val="de-DE"/>
        </w:rPr>
        <w:t>Knochenmarkspende</w:t>
      </w:r>
      <w:r w:rsidR="00B260E0" w:rsidRPr="00DB644D">
        <w:rPr>
          <w:rFonts w:asciiTheme="minorHAnsi" w:hAnsiTheme="minorHAnsi" w:cstheme="minorHAnsi"/>
          <w:lang w:val="de-DE"/>
        </w:rPr>
        <w:t xml:space="preserve"> </w:t>
      </w:r>
      <w:r w:rsidRPr="00DB644D">
        <w:rPr>
          <w:rFonts w:asciiTheme="minorHAnsi" w:hAnsiTheme="minorHAnsi" w:cstheme="minorHAnsi"/>
          <w:lang w:val="de-DE"/>
        </w:rPr>
        <w:t xml:space="preserve">zu verwechseln“, so Sven Benning, der diesen Irrtum häufig im Alltag erlebt. Während bei der </w:t>
      </w:r>
      <w:r w:rsidR="00B260E0">
        <w:rPr>
          <w:rFonts w:asciiTheme="minorHAnsi" w:hAnsiTheme="minorHAnsi" w:cstheme="minorHAnsi"/>
          <w:lang w:val="de-DE"/>
        </w:rPr>
        <w:t>Knochenmarkspende</w:t>
      </w:r>
      <w:r w:rsidR="00B260E0" w:rsidRPr="00DB644D">
        <w:rPr>
          <w:rFonts w:asciiTheme="minorHAnsi" w:hAnsiTheme="minorHAnsi" w:cstheme="minorHAnsi"/>
          <w:lang w:val="de-DE"/>
        </w:rPr>
        <w:t xml:space="preserve"> </w:t>
      </w:r>
      <w:r w:rsidRPr="00DB644D">
        <w:rPr>
          <w:rFonts w:asciiTheme="minorHAnsi" w:hAnsiTheme="minorHAnsi" w:cstheme="minorHAnsi"/>
          <w:lang w:val="de-DE"/>
        </w:rPr>
        <w:t xml:space="preserve">ein medizinischer Eingriff notwendig ist, handelt es sich bei der Plasmaspende um ein schonendes Verfahren, das einer Blutspende ähnelt. Das Plasma wird dabei aus dem Blut herausgefiltert, während die </w:t>
      </w:r>
      <w:r w:rsidR="00681DA3">
        <w:rPr>
          <w:rFonts w:asciiTheme="minorHAnsi" w:hAnsiTheme="minorHAnsi" w:cstheme="minorHAnsi"/>
          <w:lang w:val="de-DE"/>
        </w:rPr>
        <w:t>Blutzellen</w:t>
      </w:r>
      <w:r w:rsidRPr="00DB644D">
        <w:rPr>
          <w:rFonts w:asciiTheme="minorHAnsi" w:hAnsiTheme="minorHAnsi" w:cstheme="minorHAnsi"/>
          <w:lang w:val="de-DE"/>
        </w:rPr>
        <w:t xml:space="preserve"> </w:t>
      </w:r>
      <w:r w:rsidR="00681DA3">
        <w:rPr>
          <w:rFonts w:asciiTheme="minorHAnsi" w:hAnsiTheme="minorHAnsi" w:cstheme="minorHAnsi"/>
          <w:lang w:val="de-DE"/>
        </w:rPr>
        <w:t xml:space="preserve">während der Spende </w:t>
      </w:r>
      <w:r w:rsidRPr="00DB644D">
        <w:rPr>
          <w:rFonts w:asciiTheme="minorHAnsi" w:hAnsiTheme="minorHAnsi" w:cstheme="minorHAnsi"/>
          <w:lang w:val="de-DE"/>
        </w:rPr>
        <w:t xml:space="preserve"> in den Körper zurückgeführt werden. Der Ablauf ist sicher und für gesunde Spenderinnen und Spender gut verträglich.</w:t>
      </w:r>
      <w:r w:rsidRPr="006B6046">
        <w:rPr>
          <w:rFonts w:asciiTheme="minorHAnsi" w:hAnsiTheme="minorHAnsi" w:cstheme="minorHAnsi"/>
          <w:lang w:val="de-DE"/>
        </w:rPr>
        <w:t xml:space="preserve"> </w:t>
      </w:r>
    </w:p>
    <w:p w14:paraId="1B02C0CA" w14:textId="3D70C622" w:rsidR="00DB644D" w:rsidRDefault="00DB644D" w:rsidP="00DB644D">
      <w:pPr>
        <w:pStyle w:val="NormalWeb"/>
        <w:rPr>
          <w:rStyle w:val="Strong"/>
          <w:rFonts w:asciiTheme="minorHAnsi" w:eastAsiaTheme="majorEastAsia" w:hAnsiTheme="minorHAnsi" w:cstheme="minorHAnsi"/>
          <w:lang w:val="de-DE"/>
        </w:rPr>
      </w:pPr>
      <w:r w:rsidRPr="00DB644D">
        <w:rPr>
          <w:rFonts w:asciiTheme="minorHAnsi" w:hAnsiTheme="minorHAnsi" w:cstheme="minorHAnsi"/>
          <w:lang w:val="de-DE"/>
        </w:rPr>
        <w:t xml:space="preserve">Eine Plasmaspende dauert im Schnitt etwa </w:t>
      </w:r>
      <w:r w:rsidR="00B260E0">
        <w:rPr>
          <w:rFonts w:asciiTheme="minorHAnsi" w:hAnsiTheme="minorHAnsi" w:cstheme="minorHAnsi"/>
          <w:lang w:val="de-DE"/>
        </w:rPr>
        <w:t>30-</w:t>
      </w:r>
      <w:r w:rsidRPr="00DB644D">
        <w:rPr>
          <w:rFonts w:asciiTheme="minorHAnsi" w:hAnsiTheme="minorHAnsi" w:cstheme="minorHAnsi"/>
          <w:lang w:val="de-DE"/>
        </w:rPr>
        <w:t xml:space="preserve">45 Minuten. Aufgrund der schnellen Regeneration kann Plasma </w:t>
      </w:r>
      <w:r w:rsidRPr="00DB644D">
        <w:rPr>
          <w:rFonts w:asciiTheme="minorHAnsi" w:eastAsiaTheme="majorEastAsia" w:hAnsiTheme="minorHAnsi" w:cstheme="minorHAnsi"/>
          <w:lang w:val="de-DE"/>
        </w:rPr>
        <w:t xml:space="preserve">regelmäßig und bis zu </w:t>
      </w:r>
      <w:proofErr w:type="gramStart"/>
      <w:r w:rsidRPr="00DB644D">
        <w:rPr>
          <w:rFonts w:asciiTheme="minorHAnsi" w:eastAsiaTheme="majorEastAsia" w:hAnsiTheme="minorHAnsi" w:cstheme="minorHAnsi"/>
          <w:lang w:val="de-DE"/>
        </w:rPr>
        <w:t>60 Mal</w:t>
      </w:r>
      <w:proofErr w:type="gramEnd"/>
      <w:r w:rsidRPr="00DB644D">
        <w:rPr>
          <w:rFonts w:asciiTheme="minorHAnsi" w:eastAsiaTheme="majorEastAsia" w:hAnsiTheme="minorHAnsi" w:cstheme="minorHAnsi"/>
          <w:lang w:val="de-DE"/>
        </w:rPr>
        <w:t xml:space="preserve"> im Jahr gespendet werden</w:t>
      </w:r>
      <w:r w:rsidRPr="00DB644D">
        <w:rPr>
          <w:rFonts w:asciiTheme="minorHAnsi" w:hAnsiTheme="minorHAnsi" w:cstheme="minorHAnsi"/>
          <w:lang w:val="de-DE"/>
        </w:rPr>
        <w:t xml:space="preserve">. </w:t>
      </w:r>
      <w:r w:rsidRPr="00DB644D">
        <w:rPr>
          <w:rStyle w:val="Strong"/>
          <w:rFonts w:asciiTheme="minorHAnsi" w:eastAsiaTheme="majorEastAsia" w:hAnsiTheme="minorHAnsi" w:cstheme="minorHAnsi"/>
          <w:b w:val="0"/>
          <w:bCs w:val="0"/>
          <w:lang w:val="de-DE"/>
        </w:rPr>
        <w:t>„</w:t>
      </w:r>
      <w:r w:rsidR="00B260E0">
        <w:rPr>
          <w:rStyle w:val="Strong"/>
          <w:rFonts w:asciiTheme="minorHAnsi" w:eastAsiaTheme="majorEastAsia" w:hAnsiTheme="minorHAnsi" w:cstheme="minorHAnsi"/>
          <w:b w:val="0"/>
          <w:bCs w:val="0"/>
          <w:lang w:val="de-DE"/>
        </w:rPr>
        <w:t>30-</w:t>
      </w:r>
      <w:r w:rsidRPr="00DB644D">
        <w:rPr>
          <w:rStyle w:val="Strong"/>
          <w:rFonts w:asciiTheme="minorHAnsi" w:eastAsiaTheme="majorEastAsia" w:hAnsiTheme="minorHAnsi" w:cstheme="minorHAnsi"/>
          <w:b w:val="0"/>
          <w:bCs w:val="0"/>
          <w:lang w:val="de-DE"/>
        </w:rPr>
        <w:t>45 Minuten deiner Zeit für das Leben einer anderen Person“</w:t>
      </w:r>
      <w:r w:rsidRPr="00DB644D">
        <w:rPr>
          <w:rFonts w:asciiTheme="minorHAnsi" w:hAnsiTheme="minorHAnsi" w:cstheme="minorHAnsi"/>
          <w:lang w:val="de-DE"/>
        </w:rPr>
        <w:t xml:space="preserve">, bringt es Sven Benning auf den Punkt. Gesunde Menschen leisten damit einen wichtigen Beitrag für die Gesellschaft. </w:t>
      </w:r>
      <w:r w:rsidRPr="00DB644D">
        <w:rPr>
          <w:rStyle w:val="Strong"/>
          <w:rFonts w:asciiTheme="minorHAnsi" w:eastAsiaTheme="majorEastAsia" w:hAnsiTheme="minorHAnsi" w:cstheme="minorHAnsi"/>
          <w:lang w:val="de-DE"/>
        </w:rPr>
        <w:t xml:space="preserve"> </w:t>
      </w:r>
    </w:p>
    <w:p w14:paraId="4D044A64" w14:textId="50846E76" w:rsidR="000D5882" w:rsidRDefault="000D5882" w:rsidP="00DB644D">
      <w:pPr>
        <w:pStyle w:val="NormalWeb"/>
        <w:rPr>
          <w:rStyle w:val="Strong"/>
          <w:rFonts w:asciiTheme="minorHAnsi" w:eastAsiaTheme="majorEastAsia" w:hAnsiTheme="minorHAnsi" w:cstheme="minorHAnsi"/>
          <w:lang w:val="de-DE"/>
        </w:rPr>
      </w:pPr>
      <w:r>
        <w:rPr>
          <w:rStyle w:val="Strong"/>
          <w:rFonts w:asciiTheme="minorHAnsi" w:eastAsiaTheme="majorEastAsia" w:hAnsiTheme="minorHAnsi" w:cstheme="minorHAnsi"/>
          <w:lang w:val="de-DE"/>
        </w:rPr>
        <w:lastRenderedPageBreak/>
        <w:t>Aktionswoche zum Jubiläum</w:t>
      </w:r>
    </w:p>
    <w:p w14:paraId="102B3FA2" w14:textId="77777777" w:rsidR="00F4130D" w:rsidRPr="00F4130D" w:rsidRDefault="00F4130D" w:rsidP="00F4130D">
      <w:pPr>
        <w:pStyle w:val="NormalWeb"/>
        <w:rPr>
          <w:rFonts w:asciiTheme="minorHAnsi" w:hAnsiTheme="minorHAnsi" w:cstheme="minorHAnsi"/>
          <w:lang w:val="de-DE"/>
        </w:rPr>
      </w:pPr>
      <w:r w:rsidRPr="00F4130D">
        <w:rPr>
          <w:rFonts w:asciiTheme="minorHAnsi" w:hAnsiTheme="minorHAnsi" w:cstheme="minorHAnsi"/>
          <w:lang w:val="de-DE"/>
        </w:rPr>
        <w:t xml:space="preserve">Anlässlich des 10-jährigen Jubiläums lädt die Blut- und Plasmaspende Bochum vom </w:t>
      </w:r>
      <w:r w:rsidRPr="00D11C96">
        <w:rPr>
          <w:rFonts w:asciiTheme="minorHAnsi" w:hAnsiTheme="minorHAnsi" w:cstheme="minorHAnsi"/>
          <w:lang w:val="de-DE"/>
        </w:rPr>
        <w:t xml:space="preserve">11. bis 18. April 2026 zu einer besonderen Aktionswoche ein. Unter dem Motto „10 Jahre Teamgeist. 10 Jahre Leben retten. 10 Jahre Vertrauen unserer Spenderinnen und Spender. 10 Jahre Hoffnung für Patientinnen und Patienten“ </w:t>
      </w:r>
      <w:r w:rsidRPr="00F4130D">
        <w:rPr>
          <w:rFonts w:asciiTheme="minorHAnsi" w:hAnsiTheme="minorHAnsi" w:cstheme="minorHAnsi"/>
          <w:lang w:val="de-DE"/>
        </w:rPr>
        <w:t>würdigt das Zentrum seine Entwicklung und die enge Verbindung zur Region.</w:t>
      </w:r>
    </w:p>
    <w:p w14:paraId="6634ECE9" w14:textId="77777777" w:rsidR="00F4130D" w:rsidRPr="00F4130D" w:rsidRDefault="00F4130D" w:rsidP="00F4130D">
      <w:pPr>
        <w:pStyle w:val="NormalWeb"/>
        <w:rPr>
          <w:rFonts w:asciiTheme="minorHAnsi" w:hAnsiTheme="minorHAnsi" w:cstheme="minorHAnsi"/>
          <w:lang w:val="de-DE"/>
        </w:rPr>
      </w:pPr>
      <w:r w:rsidRPr="00F4130D">
        <w:rPr>
          <w:rFonts w:asciiTheme="minorHAnsi" w:hAnsiTheme="minorHAnsi" w:cstheme="minorHAnsi"/>
          <w:lang w:val="de-DE"/>
        </w:rPr>
        <w:t xml:space="preserve">Den Auftakt bildet am </w:t>
      </w:r>
      <w:r w:rsidRPr="00F4130D">
        <w:rPr>
          <w:rFonts w:asciiTheme="minorHAnsi" w:hAnsiTheme="minorHAnsi" w:cstheme="minorHAnsi"/>
          <w:b/>
          <w:bCs/>
          <w:lang w:val="de-DE"/>
        </w:rPr>
        <w:t>11. April 2026</w:t>
      </w:r>
      <w:r w:rsidRPr="00F4130D">
        <w:rPr>
          <w:rFonts w:asciiTheme="minorHAnsi" w:hAnsiTheme="minorHAnsi" w:cstheme="minorHAnsi"/>
          <w:lang w:val="de-DE"/>
        </w:rPr>
        <w:t xml:space="preserve"> ein </w:t>
      </w:r>
      <w:r w:rsidRPr="00F4130D">
        <w:rPr>
          <w:rFonts w:asciiTheme="minorHAnsi" w:hAnsiTheme="minorHAnsi" w:cstheme="minorHAnsi"/>
          <w:b/>
          <w:bCs/>
          <w:lang w:val="de-DE"/>
        </w:rPr>
        <w:t>Jubiläumstag mit Tag der offenen Tür</w:t>
      </w:r>
      <w:r w:rsidRPr="00F4130D">
        <w:rPr>
          <w:rFonts w:asciiTheme="minorHAnsi" w:hAnsiTheme="minorHAnsi" w:cstheme="minorHAnsi"/>
          <w:lang w:val="de-DE"/>
        </w:rPr>
        <w:t>. Besucherinnen und Besucher sind herzlich eingeladen, das Zentrum kennenzulernen und einen Blick hinter die Kulissen zu werfen. Neben einem Geburtstagskuchen für alle Gäste, kostenlosen Kaffee- und Kakao-Spezialitäten sowie Aktionen wie Glücksrad und weiteren Überraschungen steht vor allem der persönliche Austausch im Mittelpunkt.</w:t>
      </w:r>
    </w:p>
    <w:p w14:paraId="1771964A" w14:textId="16F068D7" w:rsidR="00F4130D" w:rsidRPr="00F4130D" w:rsidRDefault="00F4130D" w:rsidP="00F4130D">
      <w:pPr>
        <w:pStyle w:val="NormalWeb"/>
        <w:rPr>
          <w:rFonts w:asciiTheme="minorHAnsi" w:hAnsiTheme="minorHAnsi" w:cstheme="minorHAnsi"/>
          <w:lang w:val="de-DE"/>
        </w:rPr>
      </w:pPr>
      <w:r w:rsidRPr="00F4130D">
        <w:rPr>
          <w:rFonts w:asciiTheme="minorHAnsi" w:hAnsiTheme="minorHAnsi" w:cstheme="minorHAnsi"/>
          <w:lang w:val="de-DE"/>
        </w:rPr>
        <w:t xml:space="preserve">In der darauffolgenden Woche vom </w:t>
      </w:r>
      <w:r w:rsidRPr="00F4130D">
        <w:rPr>
          <w:rFonts w:asciiTheme="minorHAnsi" w:hAnsiTheme="minorHAnsi" w:cstheme="minorHAnsi"/>
          <w:b/>
          <w:bCs/>
          <w:lang w:val="de-DE"/>
        </w:rPr>
        <w:t>13. bis 18. April 2026</w:t>
      </w:r>
      <w:r w:rsidRPr="00F4130D">
        <w:rPr>
          <w:rFonts w:asciiTheme="minorHAnsi" w:hAnsiTheme="minorHAnsi" w:cstheme="minorHAnsi"/>
          <w:lang w:val="de-DE"/>
        </w:rPr>
        <w:t xml:space="preserve"> profitieren Spenderinnen und Spender – sowohl in der Blut- als auch in der Plasmaspende – von zusätzlichen Angeboten. Dazu zählen ein </w:t>
      </w:r>
      <w:r w:rsidRPr="00F4130D">
        <w:rPr>
          <w:rFonts w:asciiTheme="minorHAnsi" w:hAnsiTheme="minorHAnsi" w:cstheme="minorHAnsi"/>
          <w:b/>
          <w:bCs/>
          <w:lang w:val="de-DE"/>
        </w:rPr>
        <w:t>Kuchensnack</w:t>
      </w:r>
      <w:r w:rsidRPr="00F4130D">
        <w:rPr>
          <w:rFonts w:asciiTheme="minorHAnsi" w:hAnsiTheme="minorHAnsi" w:cstheme="minorHAnsi"/>
          <w:lang w:val="de-DE"/>
        </w:rPr>
        <w:t xml:space="preserve"> sowie ein </w:t>
      </w:r>
      <w:r w:rsidRPr="00F4130D">
        <w:rPr>
          <w:rFonts w:asciiTheme="minorHAnsi" w:hAnsiTheme="minorHAnsi" w:cstheme="minorHAnsi"/>
          <w:b/>
          <w:bCs/>
          <w:lang w:val="de-DE"/>
        </w:rPr>
        <w:t xml:space="preserve">Extrabonus </w:t>
      </w:r>
      <w:r w:rsidR="00B260E0">
        <w:rPr>
          <w:rFonts w:asciiTheme="minorHAnsi" w:hAnsiTheme="minorHAnsi" w:cstheme="minorHAnsi"/>
          <w:b/>
          <w:bCs/>
          <w:lang w:val="de-DE"/>
        </w:rPr>
        <w:t xml:space="preserve">für </w:t>
      </w:r>
      <w:proofErr w:type="spellStart"/>
      <w:r w:rsidR="00B260E0">
        <w:rPr>
          <w:rFonts w:asciiTheme="minorHAnsi" w:hAnsiTheme="minorHAnsi" w:cstheme="minorHAnsi"/>
          <w:b/>
          <w:bCs/>
          <w:lang w:val="de-DE"/>
        </w:rPr>
        <w:t>jede:n</w:t>
      </w:r>
      <w:proofErr w:type="spellEnd"/>
      <w:r w:rsidR="00B260E0">
        <w:rPr>
          <w:rFonts w:asciiTheme="minorHAnsi" w:hAnsiTheme="minorHAnsi" w:cstheme="minorHAnsi"/>
          <w:b/>
          <w:bCs/>
          <w:lang w:val="de-DE"/>
        </w:rPr>
        <w:t xml:space="preserve"> </w:t>
      </w:r>
      <w:proofErr w:type="spellStart"/>
      <w:r w:rsidR="00B260E0">
        <w:rPr>
          <w:rFonts w:asciiTheme="minorHAnsi" w:hAnsiTheme="minorHAnsi" w:cstheme="minorHAnsi"/>
          <w:b/>
          <w:bCs/>
          <w:lang w:val="de-DE"/>
        </w:rPr>
        <w:t>zehnte:n</w:t>
      </w:r>
      <w:proofErr w:type="spellEnd"/>
      <w:r w:rsidR="00B260E0">
        <w:rPr>
          <w:rFonts w:asciiTheme="minorHAnsi" w:hAnsiTheme="minorHAnsi" w:cstheme="minorHAnsi"/>
          <w:b/>
          <w:bCs/>
          <w:lang w:val="de-DE"/>
        </w:rPr>
        <w:t xml:space="preserve"> Spender:in</w:t>
      </w:r>
      <w:r w:rsidRPr="00F4130D">
        <w:rPr>
          <w:rFonts w:asciiTheme="minorHAnsi" w:hAnsiTheme="minorHAnsi" w:cstheme="minorHAnsi"/>
          <w:lang w:val="de-DE"/>
        </w:rPr>
        <w:t xml:space="preserve">. Ziel ist es, Danke zu sagen für das Vertrauen und gleichzeitig neue Menschen für die Spende zu </w:t>
      </w:r>
      <w:r w:rsidR="00681DA3">
        <w:rPr>
          <w:rFonts w:asciiTheme="minorHAnsi" w:hAnsiTheme="minorHAnsi" w:cstheme="minorHAnsi"/>
          <w:lang w:val="de-DE"/>
        </w:rPr>
        <w:t>begeistern</w:t>
      </w:r>
      <w:r w:rsidRPr="00F4130D">
        <w:rPr>
          <w:rFonts w:asciiTheme="minorHAnsi" w:hAnsiTheme="minorHAnsi" w:cstheme="minorHAnsi"/>
          <w:lang w:val="de-DE"/>
        </w:rPr>
        <w:t>.</w:t>
      </w:r>
    </w:p>
    <w:p w14:paraId="7B9F6115" w14:textId="77777777" w:rsidR="00F4130D" w:rsidRPr="00F4130D" w:rsidRDefault="00F4130D" w:rsidP="00F4130D">
      <w:pPr>
        <w:pStyle w:val="NormalWeb"/>
        <w:rPr>
          <w:lang w:val="de-DE"/>
        </w:rPr>
      </w:pPr>
      <w:r w:rsidRPr="00F4130D">
        <w:rPr>
          <w:lang w:val="de-DE"/>
        </w:rPr>
        <w:t xml:space="preserve">Weitere Infos: </w:t>
      </w:r>
      <w:hyperlink r:id="rId4" w:tgtFrame="_new" w:history="1">
        <w:r w:rsidRPr="00F4130D">
          <w:rPr>
            <w:rStyle w:val="Hyperlink"/>
            <w:rFonts w:eastAsiaTheme="majorEastAsia"/>
            <w:lang w:val="de-DE"/>
          </w:rPr>
          <w:t>www.blutspende-bochum.de</w:t>
        </w:r>
      </w:hyperlink>
    </w:p>
    <w:p w14:paraId="5952EDCC" w14:textId="459DD244" w:rsidR="00DB644D" w:rsidRPr="00DB644D" w:rsidRDefault="00DB644D" w:rsidP="00DB644D">
      <w:pPr>
        <w:pStyle w:val="NormalWeb"/>
        <w:spacing w:before="0" w:beforeAutospacing="0" w:after="0" w:afterAutospacing="0"/>
        <w:rPr>
          <w:rFonts w:asciiTheme="minorHAnsi" w:hAnsiTheme="minorHAnsi" w:cstheme="minorHAnsi"/>
          <w:sz w:val="20"/>
          <w:szCs w:val="20"/>
          <w:lang w:val="de-DE"/>
        </w:rPr>
      </w:pPr>
      <w:r w:rsidRPr="00DB644D">
        <w:rPr>
          <w:rFonts w:asciiTheme="minorHAnsi" w:hAnsiTheme="minorHAnsi" w:cstheme="minorHAnsi"/>
          <w:sz w:val="20"/>
          <w:szCs w:val="20"/>
          <w:lang w:val="de-DE"/>
        </w:rPr>
        <w:t>Öffnungszeiten</w:t>
      </w:r>
    </w:p>
    <w:tbl>
      <w:tblPr>
        <w:tblW w:w="0" w:type="auto"/>
        <w:tblCellMar>
          <w:top w:w="15" w:type="dxa"/>
          <w:left w:w="15" w:type="dxa"/>
          <w:bottom w:w="15" w:type="dxa"/>
          <w:right w:w="15" w:type="dxa"/>
        </w:tblCellMar>
        <w:tblLook w:val="04A0" w:firstRow="1" w:lastRow="0" w:firstColumn="1" w:lastColumn="0" w:noHBand="0" w:noVBand="1"/>
      </w:tblPr>
      <w:tblGrid>
        <w:gridCol w:w="3769"/>
        <w:gridCol w:w="1018"/>
      </w:tblGrid>
      <w:tr w:rsidR="00DB644D" w:rsidRPr="00DB644D" w14:paraId="5AC86402" w14:textId="77777777" w:rsidTr="00DB644D">
        <w:tc>
          <w:tcPr>
            <w:tcW w:w="0" w:type="auto"/>
            <w:tcMar>
              <w:top w:w="0" w:type="dxa"/>
              <w:left w:w="0" w:type="dxa"/>
              <w:bottom w:w="0" w:type="dxa"/>
              <w:right w:w="120" w:type="dxa"/>
            </w:tcMar>
            <w:vAlign w:val="center"/>
            <w:hideMark/>
          </w:tcPr>
          <w:p w14:paraId="66787B0F" w14:textId="77777777" w:rsidR="00DB644D" w:rsidRPr="00DB644D" w:rsidRDefault="00DB644D" w:rsidP="00DB644D">
            <w:pPr>
              <w:spacing w:after="0"/>
              <w:rPr>
                <w:rFonts w:cstheme="minorHAnsi"/>
                <w:sz w:val="20"/>
                <w:szCs w:val="20"/>
              </w:rPr>
            </w:pPr>
            <w:r w:rsidRPr="00DB644D">
              <w:rPr>
                <w:rFonts w:cstheme="minorHAnsi"/>
                <w:sz w:val="20"/>
                <w:szCs w:val="20"/>
              </w:rPr>
              <w:t>Montag</w:t>
            </w:r>
          </w:p>
        </w:tc>
        <w:tc>
          <w:tcPr>
            <w:tcW w:w="0" w:type="auto"/>
            <w:tcMar>
              <w:top w:w="0" w:type="dxa"/>
              <w:left w:w="0" w:type="dxa"/>
              <w:bottom w:w="0" w:type="dxa"/>
              <w:right w:w="0" w:type="dxa"/>
            </w:tcMar>
            <w:vAlign w:val="center"/>
            <w:hideMark/>
          </w:tcPr>
          <w:p w14:paraId="3715CF8F" w14:textId="77777777" w:rsidR="00DB644D" w:rsidRPr="00DB644D" w:rsidRDefault="00DB644D" w:rsidP="00DB644D">
            <w:pPr>
              <w:spacing w:after="0"/>
              <w:rPr>
                <w:rFonts w:cstheme="minorHAnsi"/>
                <w:sz w:val="20"/>
                <w:szCs w:val="20"/>
              </w:rPr>
            </w:pPr>
            <w:r w:rsidRPr="00DB644D">
              <w:rPr>
                <w:rFonts w:cstheme="minorHAnsi"/>
                <w:sz w:val="20"/>
                <w:szCs w:val="20"/>
              </w:rPr>
              <w:t>08:00–19:00</w:t>
            </w:r>
          </w:p>
        </w:tc>
      </w:tr>
      <w:tr w:rsidR="00DB644D" w:rsidRPr="00DB644D" w14:paraId="38F6800A" w14:textId="77777777">
        <w:tc>
          <w:tcPr>
            <w:tcW w:w="0" w:type="auto"/>
            <w:tcMar>
              <w:top w:w="0" w:type="dxa"/>
              <w:left w:w="0" w:type="dxa"/>
              <w:bottom w:w="0" w:type="dxa"/>
              <w:right w:w="120" w:type="dxa"/>
            </w:tcMar>
            <w:vAlign w:val="center"/>
            <w:hideMark/>
          </w:tcPr>
          <w:p w14:paraId="3824A428" w14:textId="77777777" w:rsidR="00DB644D" w:rsidRPr="00DB644D" w:rsidRDefault="00DB644D" w:rsidP="00DB644D">
            <w:pPr>
              <w:spacing w:after="0"/>
              <w:rPr>
                <w:rFonts w:cstheme="minorHAnsi"/>
                <w:sz w:val="20"/>
                <w:szCs w:val="20"/>
              </w:rPr>
            </w:pPr>
            <w:r w:rsidRPr="00DB644D">
              <w:rPr>
                <w:rFonts w:cstheme="minorHAnsi"/>
                <w:sz w:val="20"/>
                <w:szCs w:val="20"/>
              </w:rPr>
              <w:t>Dienstag</w:t>
            </w:r>
          </w:p>
        </w:tc>
        <w:tc>
          <w:tcPr>
            <w:tcW w:w="0" w:type="auto"/>
            <w:tcMar>
              <w:top w:w="0" w:type="dxa"/>
              <w:left w:w="0" w:type="dxa"/>
              <w:bottom w:w="0" w:type="dxa"/>
              <w:right w:w="0" w:type="dxa"/>
            </w:tcMar>
            <w:vAlign w:val="center"/>
            <w:hideMark/>
          </w:tcPr>
          <w:p w14:paraId="70BA5FB4" w14:textId="77777777" w:rsidR="00DB644D" w:rsidRPr="00DB644D" w:rsidRDefault="00DB644D" w:rsidP="00DB644D">
            <w:pPr>
              <w:spacing w:after="0"/>
              <w:rPr>
                <w:rFonts w:cstheme="minorHAnsi"/>
                <w:sz w:val="20"/>
                <w:szCs w:val="20"/>
              </w:rPr>
            </w:pPr>
            <w:r w:rsidRPr="00DB644D">
              <w:rPr>
                <w:rFonts w:cstheme="minorHAnsi"/>
                <w:sz w:val="20"/>
                <w:szCs w:val="20"/>
              </w:rPr>
              <w:t>08:00–19:00</w:t>
            </w:r>
          </w:p>
        </w:tc>
      </w:tr>
      <w:tr w:rsidR="00DB644D" w:rsidRPr="00DB644D" w14:paraId="5B993DC9" w14:textId="77777777">
        <w:tc>
          <w:tcPr>
            <w:tcW w:w="0" w:type="auto"/>
            <w:tcMar>
              <w:top w:w="0" w:type="dxa"/>
              <w:left w:w="0" w:type="dxa"/>
              <w:bottom w:w="0" w:type="dxa"/>
              <w:right w:w="120" w:type="dxa"/>
            </w:tcMar>
            <w:vAlign w:val="center"/>
            <w:hideMark/>
          </w:tcPr>
          <w:p w14:paraId="639ADF04" w14:textId="77777777" w:rsidR="00DB644D" w:rsidRPr="00DB644D" w:rsidRDefault="00DB644D" w:rsidP="00DB644D">
            <w:pPr>
              <w:spacing w:after="0"/>
              <w:rPr>
                <w:rFonts w:cstheme="minorHAnsi"/>
                <w:sz w:val="20"/>
                <w:szCs w:val="20"/>
              </w:rPr>
            </w:pPr>
            <w:r w:rsidRPr="00DB644D">
              <w:rPr>
                <w:rFonts w:cstheme="minorHAnsi"/>
                <w:sz w:val="20"/>
                <w:szCs w:val="20"/>
              </w:rPr>
              <w:t>Mittwoch</w:t>
            </w:r>
          </w:p>
        </w:tc>
        <w:tc>
          <w:tcPr>
            <w:tcW w:w="0" w:type="auto"/>
            <w:tcMar>
              <w:top w:w="0" w:type="dxa"/>
              <w:left w:w="0" w:type="dxa"/>
              <w:bottom w:w="0" w:type="dxa"/>
              <w:right w:w="0" w:type="dxa"/>
            </w:tcMar>
            <w:vAlign w:val="center"/>
            <w:hideMark/>
          </w:tcPr>
          <w:p w14:paraId="476A7F0F" w14:textId="77777777" w:rsidR="00DB644D" w:rsidRPr="00DB644D" w:rsidRDefault="00DB644D" w:rsidP="00DB644D">
            <w:pPr>
              <w:spacing w:after="0"/>
              <w:rPr>
                <w:rFonts w:cstheme="minorHAnsi"/>
                <w:sz w:val="20"/>
                <w:szCs w:val="20"/>
              </w:rPr>
            </w:pPr>
            <w:r w:rsidRPr="00DB644D">
              <w:rPr>
                <w:rFonts w:cstheme="minorHAnsi"/>
                <w:sz w:val="20"/>
                <w:szCs w:val="20"/>
              </w:rPr>
              <w:t>10:00–19:00</w:t>
            </w:r>
          </w:p>
        </w:tc>
      </w:tr>
      <w:tr w:rsidR="00DB644D" w:rsidRPr="00DB644D" w14:paraId="42397D1A" w14:textId="77777777">
        <w:tc>
          <w:tcPr>
            <w:tcW w:w="0" w:type="auto"/>
            <w:tcMar>
              <w:top w:w="0" w:type="dxa"/>
              <w:left w:w="0" w:type="dxa"/>
              <w:bottom w:w="0" w:type="dxa"/>
              <w:right w:w="120" w:type="dxa"/>
            </w:tcMar>
            <w:vAlign w:val="center"/>
            <w:hideMark/>
          </w:tcPr>
          <w:p w14:paraId="20E431F8" w14:textId="77777777" w:rsidR="00DB644D" w:rsidRPr="00DB644D" w:rsidRDefault="00DB644D" w:rsidP="00DB644D">
            <w:pPr>
              <w:spacing w:after="0"/>
              <w:rPr>
                <w:rFonts w:cstheme="minorHAnsi"/>
                <w:sz w:val="20"/>
                <w:szCs w:val="20"/>
              </w:rPr>
            </w:pPr>
            <w:r w:rsidRPr="00DB644D">
              <w:rPr>
                <w:rFonts w:cstheme="minorHAnsi"/>
                <w:sz w:val="20"/>
                <w:szCs w:val="20"/>
              </w:rPr>
              <w:t>Donnerstag</w:t>
            </w:r>
          </w:p>
        </w:tc>
        <w:tc>
          <w:tcPr>
            <w:tcW w:w="0" w:type="auto"/>
            <w:tcMar>
              <w:top w:w="0" w:type="dxa"/>
              <w:left w:w="0" w:type="dxa"/>
              <w:bottom w:w="0" w:type="dxa"/>
              <w:right w:w="0" w:type="dxa"/>
            </w:tcMar>
            <w:vAlign w:val="center"/>
            <w:hideMark/>
          </w:tcPr>
          <w:p w14:paraId="6D5DCAC9" w14:textId="77777777" w:rsidR="00DB644D" w:rsidRPr="00DB644D" w:rsidRDefault="00DB644D" w:rsidP="00DB644D">
            <w:pPr>
              <w:spacing w:after="0"/>
              <w:rPr>
                <w:rFonts w:cstheme="minorHAnsi"/>
                <w:sz w:val="20"/>
                <w:szCs w:val="20"/>
              </w:rPr>
            </w:pPr>
            <w:r w:rsidRPr="00DB644D">
              <w:rPr>
                <w:rFonts w:cstheme="minorHAnsi"/>
                <w:sz w:val="20"/>
                <w:szCs w:val="20"/>
              </w:rPr>
              <w:t>08:00–19:00</w:t>
            </w:r>
          </w:p>
        </w:tc>
      </w:tr>
      <w:tr w:rsidR="00DB644D" w:rsidRPr="00DB644D" w14:paraId="06D70E91" w14:textId="77777777">
        <w:tc>
          <w:tcPr>
            <w:tcW w:w="0" w:type="auto"/>
            <w:tcMar>
              <w:top w:w="0" w:type="dxa"/>
              <w:left w:w="0" w:type="dxa"/>
              <w:bottom w:w="0" w:type="dxa"/>
              <w:right w:w="120" w:type="dxa"/>
            </w:tcMar>
            <w:vAlign w:val="center"/>
            <w:hideMark/>
          </w:tcPr>
          <w:p w14:paraId="3281207E" w14:textId="77777777" w:rsidR="00DB644D" w:rsidRPr="00DB644D" w:rsidRDefault="00DB644D" w:rsidP="00DB644D">
            <w:pPr>
              <w:spacing w:after="0"/>
              <w:rPr>
                <w:rFonts w:cstheme="minorHAnsi"/>
                <w:sz w:val="20"/>
                <w:szCs w:val="20"/>
              </w:rPr>
            </w:pPr>
            <w:r w:rsidRPr="00DB644D">
              <w:rPr>
                <w:rFonts w:cstheme="minorHAnsi"/>
                <w:sz w:val="20"/>
                <w:szCs w:val="20"/>
              </w:rPr>
              <w:t>Freitag</w:t>
            </w:r>
          </w:p>
        </w:tc>
        <w:tc>
          <w:tcPr>
            <w:tcW w:w="0" w:type="auto"/>
            <w:tcMar>
              <w:top w:w="0" w:type="dxa"/>
              <w:left w:w="0" w:type="dxa"/>
              <w:bottom w:w="0" w:type="dxa"/>
              <w:right w:w="0" w:type="dxa"/>
            </w:tcMar>
            <w:vAlign w:val="center"/>
            <w:hideMark/>
          </w:tcPr>
          <w:p w14:paraId="1EC857A5" w14:textId="77777777" w:rsidR="00DB644D" w:rsidRPr="00DB644D" w:rsidRDefault="00DB644D" w:rsidP="00DB644D">
            <w:pPr>
              <w:spacing w:after="0"/>
              <w:rPr>
                <w:rFonts w:cstheme="minorHAnsi"/>
                <w:sz w:val="20"/>
                <w:szCs w:val="20"/>
              </w:rPr>
            </w:pPr>
            <w:r w:rsidRPr="00DB644D">
              <w:rPr>
                <w:rFonts w:cstheme="minorHAnsi"/>
                <w:sz w:val="20"/>
                <w:szCs w:val="20"/>
              </w:rPr>
              <w:t>08:00–19:00</w:t>
            </w:r>
          </w:p>
        </w:tc>
      </w:tr>
      <w:tr w:rsidR="00DB644D" w:rsidRPr="00DB644D" w14:paraId="7996AE50" w14:textId="77777777">
        <w:tc>
          <w:tcPr>
            <w:tcW w:w="0" w:type="auto"/>
            <w:tcMar>
              <w:top w:w="0" w:type="dxa"/>
              <w:left w:w="0" w:type="dxa"/>
              <w:bottom w:w="0" w:type="dxa"/>
              <w:right w:w="120" w:type="dxa"/>
            </w:tcMar>
            <w:vAlign w:val="center"/>
            <w:hideMark/>
          </w:tcPr>
          <w:p w14:paraId="035677F1" w14:textId="77777777" w:rsidR="00DB644D" w:rsidRPr="00DB644D" w:rsidRDefault="00DB644D" w:rsidP="00DB644D">
            <w:pPr>
              <w:spacing w:after="0"/>
              <w:rPr>
                <w:rFonts w:cstheme="minorHAnsi"/>
                <w:sz w:val="20"/>
                <w:szCs w:val="20"/>
              </w:rPr>
            </w:pPr>
            <w:r w:rsidRPr="00DB644D">
              <w:rPr>
                <w:rFonts w:cstheme="minorHAnsi"/>
                <w:sz w:val="20"/>
                <w:szCs w:val="20"/>
              </w:rPr>
              <w:t>Samstag</w:t>
            </w:r>
          </w:p>
        </w:tc>
        <w:tc>
          <w:tcPr>
            <w:tcW w:w="0" w:type="auto"/>
            <w:tcMar>
              <w:top w:w="0" w:type="dxa"/>
              <w:left w:w="0" w:type="dxa"/>
              <w:bottom w:w="0" w:type="dxa"/>
              <w:right w:w="0" w:type="dxa"/>
            </w:tcMar>
            <w:vAlign w:val="center"/>
            <w:hideMark/>
          </w:tcPr>
          <w:p w14:paraId="274412EC" w14:textId="72C14C9F" w:rsidR="00DB644D" w:rsidRPr="00DB644D" w:rsidRDefault="00DB644D" w:rsidP="00DB644D">
            <w:pPr>
              <w:spacing w:after="0"/>
              <w:rPr>
                <w:rFonts w:cstheme="minorHAnsi"/>
                <w:sz w:val="20"/>
                <w:szCs w:val="20"/>
              </w:rPr>
            </w:pPr>
            <w:r w:rsidRPr="00DB644D">
              <w:rPr>
                <w:rFonts w:cstheme="minorHAnsi"/>
                <w:sz w:val="20"/>
                <w:szCs w:val="20"/>
              </w:rPr>
              <w:t>09:00–</w:t>
            </w:r>
            <w:r w:rsidR="00B260E0">
              <w:rPr>
                <w:rFonts w:cstheme="minorHAnsi"/>
                <w:sz w:val="20"/>
                <w:szCs w:val="20"/>
              </w:rPr>
              <w:t>13:45</w:t>
            </w:r>
          </w:p>
        </w:tc>
      </w:tr>
      <w:tr w:rsidR="00DB644D" w:rsidRPr="00DB644D" w14:paraId="1DE9373C" w14:textId="77777777">
        <w:tc>
          <w:tcPr>
            <w:tcW w:w="0" w:type="auto"/>
            <w:tcMar>
              <w:top w:w="0" w:type="dxa"/>
              <w:left w:w="0" w:type="dxa"/>
              <w:bottom w:w="0" w:type="dxa"/>
              <w:right w:w="120" w:type="dxa"/>
            </w:tcMar>
            <w:vAlign w:val="center"/>
            <w:hideMark/>
          </w:tcPr>
          <w:p w14:paraId="24AA3750" w14:textId="77777777" w:rsidR="00DB644D" w:rsidRPr="00DB644D" w:rsidRDefault="00DB644D" w:rsidP="00DB644D">
            <w:pPr>
              <w:spacing w:after="0"/>
              <w:rPr>
                <w:rFonts w:cstheme="minorHAnsi"/>
                <w:sz w:val="20"/>
                <w:szCs w:val="20"/>
              </w:rPr>
            </w:pPr>
            <w:r w:rsidRPr="00DB644D">
              <w:rPr>
                <w:rFonts w:cstheme="minorHAnsi"/>
                <w:sz w:val="20"/>
                <w:szCs w:val="20"/>
              </w:rPr>
              <w:t>Sonntag</w:t>
            </w:r>
          </w:p>
        </w:tc>
        <w:tc>
          <w:tcPr>
            <w:tcW w:w="0" w:type="auto"/>
            <w:tcMar>
              <w:top w:w="0" w:type="dxa"/>
              <w:left w:w="0" w:type="dxa"/>
              <w:bottom w:w="0" w:type="dxa"/>
              <w:right w:w="0" w:type="dxa"/>
            </w:tcMar>
            <w:vAlign w:val="center"/>
            <w:hideMark/>
          </w:tcPr>
          <w:p w14:paraId="3118C278" w14:textId="77777777" w:rsidR="00DB644D" w:rsidRPr="00DB644D" w:rsidRDefault="00DB644D" w:rsidP="00DB644D">
            <w:pPr>
              <w:spacing w:after="0"/>
              <w:rPr>
                <w:rFonts w:cstheme="minorHAnsi"/>
                <w:sz w:val="20"/>
                <w:szCs w:val="20"/>
              </w:rPr>
            </w:pPr>
            <w:r w:rsidRPr="00DB644D">
              <w:rPr>
                <w:rFonts w:cstheme="minorHAnsi"/>
                <w:sz w:val="20"/>
                <w:szCs w:val="20"/>
              </w:rPr>
              <w:t>Geschlossen</w:t>
            </w:r>
          </w:p>
        </w:tc>
      </w:tr>
      <w:tr w:rsidR="00DB644D" w:rsidRPr="00DB644D" w14:paraId="34FE4F47" w14:textId="77777777" w:rsidTr="00DB644D">
        <w:tc>
          <w:tcPr>
            <w:tcW w:w="0" w:type="auto"/>
            <w:tcMar>
              <w:top w:w="0" w:type="dxa"/>
              <w:left w:w="0" w:type="dxa"/>
              <w:bottom w:w="0" w:type="dxa"/>
              <w:right w:w="120" w:type="dxa"/>
            </w:tcMar>
            <w:vAlign w:val="center"/>
          </w:tcPr>
          <w:p w14:paraId="0798285D" w14:textId="77777777" w:rsidR="00DB644D" w:rsidRPr="00DB644D" w:rsidRDefault="00DB644D" w:rsidP="00DB644D">
            <w:pPr>
              <w:pStyle w:val="xxmsonormal"/>
              <w:shd w:val="clear" w:color="auto" w:fill="FFFFFF"/>
              <w:spacing w:before="0" w:beforeAutospacing="0" w:after="0" w:afterAutospacing="0"/>
              <w:rPr>
                <w:rFonts w:asciiTheme="minorHAnsi" w:hAnsiTheme="minorHAnsi" w:cstheme="minorHAnsi"/>
                <w:color w:val="242424"/>
                <w:szCs w:val="22"/>
                <w:lang w:val="de-DE"/>
              </w:rPr>
            </w:pPr>
          </w:p>
          <w:p w14:paraId="74D40D74" w14:textId="77777777" w:rsidR="00DB644D" w:rsidRPr="00DB644D" w:rsidRDefault="00DB644D" w:rsidP="00DB644D">
            <w:pPr>
              <w:pStyle w:val="xxmsonormal"/>
              <w:shd w:val="clear" w:color="auto" w:fill="FFFFFF"/>
              <w:spacing w:before="0" w:beforeAutospacing="0" w:after="0" w:afterAutospacing="0"/>
              <w:rPr>
                <w:rFonts w:asciiTheme="minorHAnsi" w:hAnsiTheme="minorHAnsi" w:cstheme="minorHAnsi"/>
                <w:color w:val="242424"/>
                <w:szCs w:val="22"/>
                <w:lang w:val="de-DE"/>
              </w:rPr>
            </w:pPr>
          </w:p>
          <w:p w14:paraId="73004E20" w14:textId="30991384" w:rsidR="00DB644D" w:rsidRPr="00DB644D" w:rsidRDefault="00DB644D" w:rsidP="00DB644D">
            <w:pPr>
              <w:pStyle w:val="xxmsonormal"/>
              <w:shd w:val="clear" w:color="auto" w:fill="FFFFFF"/>
              <w:spacing w:before="0" w:beforeAutospacing="0" w:after="0" w:afterAutospacing="0"/>
              <w:rPr>
                <w:rFonts w:asciiTheme="minorHAnsi" w:hAnsiTheme="minorHAnsi" w:cstheme="minorHAnsi"/>
                <w:color w:val="242424"/>
                <w:szCs w:val="22"/>
                <w:lang w:val="de-DE"/>
              </w:rPr>
            </w:pPr>
            <w:r w:rsidRPr="00DB644D">
              <w:rPr>
                <w:rFonts w:asciiTheme="minorHAnsi" w:hAnsiTheme="minorHAnsi" w:cstheme="minorHAnsi"/>
                <w:color w:val="242424"/>
                <w:sz w:val="22"/>
                <w:szCs w:val="22"/>
                <w:lang w:val="de-DE"/>
              </w:rPr>
              <w:t xml:space="preserve">Ansprechpartner: </w:t>
            </w:r>
          </w:p>
          <w:p w14:paraId="38D2A4EB" w14:textId="06151CD8" w:rsidR="00DB644D" w:rsidRPr="00DB644D" w:rsidRDefault="00DB644D" w:rsidP="00DB644D">
            <w:pPr>
              <w:pStyle w:val="xxmsonormal"/>
              <w:shd w:val="clear" w:color="auto" w:fill="FFFFFF"/>
              <w:spacing w:before="0" w:beforeAutospacing="0" w:after="0" w:afterAutospacing="0"/>
              <w:rPr>
                <w:rFonts w:asciiTheme="minorHAnsi" w:hAnsiTheme="minorHAnsi" w:cstheme="minorHAnsi"/>
                <w:color w:val="242424"/>
                <w:szCs w:val="22"/>
                <w:lang w:val="de-DE"/>
              </w:rPr>
            </w:pPr>
            <w:r w:rsidRPr="00DB644D">
              <w:rPr>
                <w:rFonts w:asciiTheme="minorHAnsi" w:hAnsiTheme="minorHAnsi" w:cstheme="minorHAnsi"/>
                <w:color w:val="242424"/>
                <w:sz w:val="22"/>
                <w:szCs w:val="22"/>
                <w:lang w:val="de-DE"/>
              </w:rPr>
              <w:t>Sven Benning (Zentrumsleitung Bochum)</w:t>
            </w:r>
          </w:p>
          <w:p w14:paraId="040D909C" w14:textId="77777777" w:rsidR="00DB644D" w:rsidRPr="00DB644D" w:rsidRDefault="00DB644D" w:rsidP="00DB644D">
            <w:pPr>
              <w:pStyle w:val="xxmsonormal"/>
              <w:shd w:val="clear" w:color="auto" w:fill="FFFFFF"/>
              <w:spacing w:before="0" w:beforeAutospacing="0" w:after="0" w:afterAutospacing="0"/>
              <w:rPr>
                <w:rFonts w:asciiTheme="minorHAnsi" w:hAnsiTheme="minorHAnsi" w:cstheme="minorHAnsi"/>
                <w:color w:val="242424"/>
                <w:szCs w:val="22"/>
                <w:lang w:val="de-DE"/>
              </w:rPr>
            </w:pPr>
            <w:r w:rsidRPr="00DB644D">
              <w:rPr>
                <w:rFonts w:asciiTheme="minorHAnsi" w:hAnsiTheme="minorHAnsi" w:cstheme="minorHAnsi"/>
                <w:color w:val="242424"/>
                <w:sz w:val="22"/>
                <w:szCs w:val="22"/>
                <w:lang w:val="de-DE"/>
              </w:rPr>
              <w:t>+49 234 89361414</w:t>
            </w:r>
          </w:p>
          <w:p w14:paraId="732A6256" w14:textId="77777777" w:rsidR="00DB644D" w:rsidRPr="00DB644D" w:rsidRDefault="00DB644D" w:rsidP="00DB644D">
            <w:pPr>
              <w:pStyle w:val="xxmsonormal"/>
              <w:shd w:val="clear" w:color="auto" w:fill="FFFFFF"/>
              <w:spacing w:before="0" w:beforeAutospacing="0" w:after="0" w:afterAutospacing="0"/>
              <w:rPr>
                <w:rFonts w:asciiTheme="minorHAnsi" w:hAnsiTheme="minorHAnsi" w:cstheme="minorHAnsi"/>
                <w:color w:val="242424"/>
                <w:szCs w:val="22"/>
                <w:lang w:val="de-DE"/>
              </w:rPr>
            </w:pPr>
            <w:hyperlink r:id="rId5" w:tooltip="mailto:sven.benning@octapharma.com" w:history="1">
              <w:r w:rsidRPr="00DB644D">
                <w:rPr>
                  <w:rStyle w:val="Hyperlink"/>
                  <w:rFonts w:asciiTheme="minorHAnsi" w:eastAsiaTheme="majorEastAsia" w:hAnsiTheme="minorHAnsi" w:cstheme="minorHAnsi"/>
                  <w:color w:val="467886"/>
                  <w:sz w:val="22"/>
                  <w:szCs w:val="22"/>
                  <w:bdr w:val="none" w:sz="0" w:space="0" w:color="auto" w:frame="1"/>
                  <w:lang w:val="de-DE"/>
                </w:rPr>
                <w:t>sven.benning@octapharma.com</w:t>
              </w:r>
            </w:hyperlink>
          </w:p>
          <w:p w14:paraId="16F8B0C5" w14:textId="24D9EF62" w:rsidR="00DB644D" w:rsidRPr="00DB644D" w:rsidRDefault="00DB644D">
            <w:pPr>
              <w:spacing w:before="45"/>
              <w:rPr>
                <w:rFonts w:cstheme="minorHAnsi"/>
              </w:rPr>
            </w:pPr>
          </w:p>
        </w:tc>
        <w:tc>
          <w:tcPr>
            <w:tcW w:w="0" w:type="auto"/>
            <w:tcMar>
              <w:top w:w="0" w:type="dxa"/>
              <w:left w:w="0" w:type="dxa"/>
              <w:bottom w:w="0" w:type="dxa"/>
              <w:right w:w="0" w:type="dxa"/>
            </w:tcMar>
            <w:vAlign w:val="center"/>
          </w:tcPr>
          <w:p w14:paraId="5DA24357" w14:textId="45E60851" w:rsidR="00DB644D" w:rsidRPr="00DB644D" w:rsidRDefault="00DB644D">
            <w:pPr>
              <w:spacing w:before="45"/>
              <w:rPr>
                <w:rFonts w:cstheme="minorHAnsi"/>
              </w:rPr>
            </w:pPr>
          </w:p>
        </w:tc>
      </w:tr>
    </w:tbl>
    <w:p w14:paraId="31E52AE7" w14:textId="77777777" w:rsidR="00DB644D" w:rsidRPr="00DB644D" w:rsidRDefault="00DB644D" w:rsidP="00DB644D">
      <w:pPr>
        <w:pStyle w:val="NormalWeb"/>
        <w:rPr>
          <w:rFonts w:asciiTheme="minorHAnsi" w:hAnsiTheme="minorHAnsi" w:cstheme="minorHAnsi"/>
          <w:lang w:val="de-DE"/>
        </w:rPr>
      </w:pPr>
      <w:r w:rsidRPr="00DB644D">
        <w:rPr>
          <w:rStyle w:val="Strong"/>
          <w:rFonts w:asciiTheme="minorHAnsi" w:eastAsiaTheme="majorEastAsia" w:hAnsiTheme="minorHAnsi" w:cstheme="minorHAnsi"/>
          <w:lang w:val="de-DE"/>
        </w:rPr>
        <w:t>Über Octapharma Plasma</w:t>
      </w:r>
    </w:p>
    <w:p w14:paraId="3FABB4BD" w14:textId="77777777" w:rsidR="00DB644D" w:rsidRPr="00DB644D" w:rsidRDefault="00DB644D" w:rsidP="00DB644D">
      <w:pPr>
        <w:pStyle w:val="NormalWeb"/>
        <w:rPr>
          <w:rFonts w:asciiTheme="minorHAnsi" w:hAnsiTheme="minorHAnsi" w:cstheme="minorHAnsi"/>
        </w:rPr>
      </w:pPr>
      <w:r w:rsidRPr="00DB644D">
        <w:rPr>
          <w:rFonts w:asciiTheme="minorHAnsi" w:hAnsiTheme="minorHAnsi" w:cstheme="minorHAnsi"/>
          <w:lang w:val="de-DE"/>
        </w:rPr>
        <w:t xml:space="preserve">Die Octapharma Plasma GmbH ist eine hundertprozentige Tochtergesellschaft der Octapharma AG, einem weltweit tätigen familiengeführten Unternehmen mit Hauptsitz in Lachen / Schweiz. Die Octapharma mit insgesamt 11.000 Mitarbeitenden ist auf die Gewinnung und Verarbeitung von Blutplasma zur Herstellung lebensrettender Medikamente im Bereich Hämophilie, Immunologie und Intensivmedizin spezialisiert. Octapharma stellt seine Produkte in 118 Ländern bereit und betreibt weltweit rund 200 Spendezentren, davon 21 allein in Deutschland. Die Octapharma Plasma GmbH mit Hauptsitz in Langenfeld beschäftigt rund 650 Mitarbeitende. Gemeinsam mit ihren Spenderinnen und Spendern trägt sie seit mehr als 20 Jahren dazu bei, Deutschland und Europa mit Plasmaprodukten zu </w:t>
      </w:r>
      <w:r w:rsidRPr="00DB644D">
        <w:rPr>
          <w:rFonts w:asciiTheme="minorHAnsi" w:hAnsiTheme="minorHAnsi" w:cstheme="minorHAnsi"/>
          <w:lang w:val="de-DE"/>
        </w:rPr>
        <w:lastRenderedPageBreak/>
        <w:t xml:space="preserve">versorgen. So können viele Krankheiten behandelt, Organtransplantationen durchgeführt und Unfallopfer gerettet werden. Da Blut und Plasma nicht künstlich hergestellt werden können, bleiben Blut- und Plasmaspenden für die moderne Medizin auch in Zukunft lebenswichtig. </w:t>
      </w:r>
      <w:r w:rsidRPr="00DB644D">
        <w:rPr>
          <w:rFonts w:asciiTheme="minorHAnsi" w:hAnsiTheme="minorHAnsi" w:cstheme="minorHAnsi"/>
        </w:rPr>
        <w:t xml:space="preserve">Mehr </w:t>
      </w:r>
      <w:proofErr w:type="spellStart"/>
      <w:r w:rsidRPr="00DB644D">
        <w:rPr>
          <w:rFonts w:asciiTheme="minorHAnsi" w:hAnsiTheme="minorHAnsi" w:cstheme="minorHAnsi"/>
        </w:rPr>
        <w:t>unter</w:t>
      </w:r>
      <w:proofErr w:type="spellEnd"/>
      <w:r w:rsidRPr="00DB644D">
        <w:rPr>
          <w:rFonts w:asciiTheme="minorHAnsi" w:hAnsiTheme="minorHAnsi" w:cstheme="minorHAnsi"/>
        </w:rPr>
        <w:t xml:space="preserve"> </w:t>
      </w:r>
      <w:hyperlink r:id="rId6" w:tgtFrame="_new" w:history="1">
        <w:r w:rsidRPr="00DB644D">
          <w:rPr>
            <w:rStyle w:val="Hyperlink"/>
            <w:rFonts w:asciiTheme="minorHAnsi" w:eastAsiaTheme="majorEastAsia" w:hAnsiTheme="minorHAnsi" w:cstheme="minorHAnsi"/>
          </w:rPr>
          <w:t>www.octapharmaplasma.de</w:t>
        </w:r>
      </w:hyperlink>
    </w:p>
    <w:p w14:paraId="3704A049" w14:textId="77777777" w:rsidR="00DB644D" w:rsidRPr="00DB644D" w:rsidRDefault="00DB644D" w:rsidP="00DB644D">
      <w:pPr>
        <w:pStyle w:val="NormalWeb"/>
        <w:rPr>
          <w:rFonts w:asciiTheme="minorHAnsi" w:hAnsiTheme="minorHAnsi" w:cstheme="minorHAnsi"/>
          <w:lang w:val="de-DE"/>
        </w:rPr>
      </w:pPr>
    </w:p>
    <w:p w14:paraId="18A2E676" w14:textId="77777777" w:rsidR="00FF07C3" w:rsidRPr="00DB644D" w:rsidRDefault="00FF07C3">
      <w:pPr>
        <w:rPr>
          <w:rFonts w:cstheme="minorHAnsi"/>
        </w:rPr>
      </w:pPr>
    </w:p>
    <w:sectPr w:rsidR="00FF07C3" w:rsidRPr="00DB644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44D"/>
    <w:rsid w:val="000146AD"/>
    <w:rsid w:val="000160F3"/>
    <w:rsid w:val="000167AA"/>
    <w:rsid w:val="00017CE7"/>
    <w:rsid w:val="00025A5C"/>
    <w:rsid w:val="0003199A"/>
    <w:rsid w:val="0004535A"/>
    <w:rsid w:val="00057167"/>
    <w:rsid w:val="00062E56"/>
    <w:rsid w:val="00065FAE"/>
    <w:rsid w:val="00075FDC"/>
    <w:rsid w:val="0007722C"/>
    <w:rsid w:val="0007745E"/>
    <w:rsid w:val="000A21D7"/>
    <w:rsid w:val="000A23D2"/>
    <w:rsid w:val="000A57E7"/>
    <w:rsid w:val="000A6DF9"/>
    <w:rsid w:val="000B50BA"/>
    <w:rsid w:val="000B553C"/>
    <w:rsid w:val="000D1EFD"/>
    <w:rsid w:val="000D5882"/>
    <w:rsid w:val="000E200C"/>
    <w:rsid w:val="000E2875"/>
    <w:rsid w:val="000F7D47"/>
    <w:rsid w:val="00102C93"/>
    <w:rsid w:val="00110B0D"/>
    <w:rsid w:val="0012306D"/>
    <w:rsid w:val="00135FF6"/>
    <w:rsid w:val="001562B4"/>
    <w:rsid w:val="0016196A"/>
    <w:rsid w:val="00162B31"/>
    <w:rsid w:val="00171900"/>
    <w:rsid w:val="00176D92"/>
    <w:rsid w:val="0018157C"/>
    <w:rsid w:val="00183B68"/>
    <w:rsid w:val="001A04F8"/>
    <w:rsid w:val="001B43DA"/>
    <w:rsid w:val="001B6AE1"/>
    <w:rsid w:val="001C15EC"/>
    <w:rsid w:val="001D2002"/>
    <w:rsid w:val="001E191F"/>
    <w:rsid w:val="001E2B9A"/>
    <w:rsid w:val="001E33B5"/>
    <w:rsid w:val="001E4ED2"/>
    <w:rsid w:val="001E5DE0"/>
    <w:rsid w:val="001F1521"/>
    <w:rsid w:val="00211101"/>
    <w:rsid w:val="0021141C"/>
    <w:rsid w:val="00216E28"/>
    <w:rsid w:val="0022776A"/>
    <w:rsid w:val="00247066"/>
    <w:rsid w:val="002558CA"/>
    <w:rsid w:val="00291486"/>
    <w:rsid w:val="00293944"/>
    <w:rsid w:val="00293CFF"/>
    <w:rsid w:val="0029691F"/>
    <w:rsid w:val="002974D8"/>
    <w:rsid w:val="00297A43"/>
    <w:rsid w:val="002A00BE"/>
    <w:rsid w:val="002A57AE"/>
    <w:rsid w:val="002D7CBE"/>
    <w:rsid w:val="002E15E2"/>
    <w:rsid w:val="002E651F"/>
    <w:rsid w:val="002F34AF"/>
    <w:rsid w:val="00301D2A"/>
    <w:rsid w:val="00340602"/>
    <w:rsid w:val="003504B8"/>
    <w:rsid w:val="00355CEA"/>
    <w:rsid w:val="00371F47"/>
    <w:rsid w:val="00381464"/>
    <w:rsid w:val="00393313"/>
    <w:rsid w:val="00395213"/>
    <w:rsid w:val="003A1DB7"/>
    <w:rsid w:val="003A5CC0"/>
    <w:rsid w:val="003A683D"/>
    <w:rsid w:val="003D1B79"/>
    <w:rsid w:val="00402849"/>
    <w:rsid w:val="004515B0"/>
    <w:rsid w:val="004835AF"/>
    <w:rsid w:val="004A661F"/>
    <w:rsid w:val="004B6B2D"/>
    <w:rsid w:val="004D7EB5"/>
    <w:rsid w:val="00512F1C"/>
    <w:rsid w:val="00513ED0"/>
    <w:rsid w:val="00534F46"/>
    <w:rsid w:val="00551C3A"/>
    <w:rsid w:val="005528A8"/>
    <w:rsid w:val="00560D79"/>
    <w:rsid w:val="00562C2C"/>
    <w:rsid w:val="005630A0"/>
    <w:rsid w:val="00565FCB"/>
    <w:rsid w:val="00573B06"/>
    <w:rsid w:val="005D6B50"/>
    <w:rsid w:val="005E3445"/>
    <w:rsid w:val="005F3DDE"/>
    <w:rsid w:val="005F7116"/>
    <w:rsid w:val="00600243"/>
    <w:rsid w:val="00601CF8"/>
    <w:rsid w:val="006131E6"/>
    <w:rsid w:val="00625383"/>
    <w:rsid w:val="00634DA5"/>
    <w:rsid w:val="00641D02"/>
    <w:rsid w:val="006423CA"/>
    <w:rsid w:val="00663CCC"/>
    <w:rsid w:val="0067078A"/>
    <w:rsid w:val="00671760"/>
    <w:rsid w:val="00681DA3"/>
    <w:rsid w:val="00687A42"/>
    <w:rsid w:val="006A01B8"/>
    <w:rsid w:val="006B6046"/>
    <w:rsid w:val="006C2A37"/>
    <w:rsid w:val="006C5B2F"/>
    <w:rsid w:val="006E05C9"/>
    <w:rsid w:val="006E1309"/>
    <w:rsid w:val="006E41B6"/>
    <w:rsid w:val="006F202F"/>
    <w:rsid w:val="006F494C"/>
    <w:rsid w:val="00701D78"/>
    <w:rsid w:val="00706342"/>
    <w:rsid w:val="00715C99"/>
    <w:rsid w:val="007260ED"/>
    <w:rsid w:val="007445BC"/>
    <w:rsid w:val="00761845"/>
    <w:rsid w:val="007658DD"/>
    <w:rsid w:val="0076593E"/>
    <w:rsid w:val="007733A6"/>
    <w:rsid w:val="007942EF"/>
    <w:rsid w:val="007B0B66"/>
    <w:rsid w:val="007B5DA4"/>
    <w:rsid w:val="007C3B4C"/>
    <w:rsid w:val="007C4541"/>
    <w:rsid w:val="007C5DDE"/>
    <w:rsid w:val="007D6285"/>
    <w:rsid w:val="007F6035"/>
    <w:rsid w:val="00807AB2"/>
    <w:rsid w:val="00812C1D"/>
    <w:rsid w:val="00814CDF"/>
    <w:rsid w:val="0081593F"/>
    <w:rsid w:val="00820B3A"/>
    <w:rsid w:val="00837A70"/>
    <w:rsid w:val="0086489B"/>
    <w:rsid w:val="008769FC"/>
    <w:rsid w:val="00881906"/>
    <w:rsid w:val="00894E98"/>
    <w:rsid w:val="008B7DE7"/>
    <w:rsid w:val="008C0B11"/>
    <w:rsid w:val="008C5893"/>
    <w:rsid w:val="008C79D1"/>
    <w:rsid w:val="008D1C96"/>
    <w:rsid w:val="008E0D30"/>
    <w:rsid w:val="008E2BB9"/>
    <w:rsid w:val="008E3C64"/>
    <w:rsid w:val="008E49AF"/>
    <w:rsid w:val="008F04EC"/>
    <w:rsid w:val="008F40DF"/>
    <w:rsid w:val="00904FAA"/>
    <w:rsid w:val="00917880"/>
    <w:rsid w:val="00926ABB"/>
    <w:rsid w:val="00927CB7"/>
    <w:rsid w:val="009341F7"/>
    <w:rsid w:val="00935FAA"/>
    <w:rsid w:val="00950F90"/>
    <w:rsid w:val="00964FAA"/>
    <w:rsid w:val="00973EB5"/>
    <w:rsid w:val="009742F8"/>
    <w:rsid w:val="00975435"/>
    <w:rsid w:val="00983578"/>
    <w:rsid w:val="00994966"/>
    <w:rsid w:val="009A0CEE"/>
    <w:rsid w:val="009A24F1"/>
    <w:rsid w:val="009C2011"/>
    <w:rsid w:val="00A12E60"/>
    <w:rsid w:val="00A14F79"/>
    <w:rsid w:val="00A21668"/>
    <w:rsid w:val="00A304FA"/>
    <w:rsid w:val="00A40946"/>
    <w:rsid w:val="00A456BF"/>
    <w:rsid w:val="00A52F0D"/>
    <w:rsid w:val="00A600E8"/>
    <w:rsid w:val="00AA5F49"/>
    <w:rsid w:val="00AB2C82"/>
    <w:rsid w:val="00AC1E4A"/>
    <w:rsid w:val="00AC5ACD"/>
    <w:rsid w:val="00AD44E1"/>
    <w:rsid w:val="00AD4751"/>
    <w:rsid w:val="00AE00CC"/>
    <w:rsid w:val="00AE2649"/>
    <w:rsid w:val="00AE4A70"/>
    <w:rsid w:val="00AF5E30"/>
    <w:rsid w:val="00AF6F53"/>
    <w:rsid w:val="00B20800"/>
    <w:rsid w:val="00B24843"/>
    <w:rsid w:val="00B260E0"/>
    <w:rsid w:val="00B33B3B"/>
    <w:rsid w:val="00B568B8"/>
    <w:rsid w:val="00B763A5"/>
    <w:rsid w:val="00B83BA4"/>
    <w:rsid w:val="00B8684B"/>
    <w:rsid w:val="00B93962"/>
    <w:rsid w:val="00B96AE5"/>
    <w:rsid w:val="00B976FC"/>
    <w:rsid w:val="00BA74FE"/>
    <w:rsid w:val="00BE34B9"/>
    <w:rsid w:val="00BF6B84"/>
    <w:rsid w:val="00BF7B35"/>
    <w:rsid w:val="00C30978"/>
    <w:rsid w:val="00C3713F"/>
    <w:rsid w:val="00C5259A"/>
    <w:rsid w:val="00C53826"/>
    <w:rsid w:val="00C85339"/>
    <w:rsid w:val="00C853C4"/>
    <w:rsid w:val="00C90BD7"/>
    <w:rsid w:val="00C948B6"/>
    <w:rsid w:val="00C95157"/>
    <w:rsid w:val="00CA123F"/>
    <w:rsid w:val="00CB4F7D"/>
    <w:rsid w:val="00CC1C49"/>
    <w:rsid w:val="00CD4473"/>
    <w:rsid w:val="00D11C96"/>
    <w:rsid w:val="00D1456D"/>
    <w:rsid w:val="00D4263C"/>
    <w:rsid w:val="00D429F0"/>
    <w:rsid w:val="00D53CF0"/>
    <w:rsid w:val="00D6201D"/>
    <w:rsid w:val="00D63D70"/>
    <w:rsid w:val="00D759AB"/>
    <w:rsid w:val="00D80F31"/>
    <w:rsid w:val="00D823FA"/>
    <w:rsid w:val="00DA6855"/>
    <w:rsid w:val="00DB15B9"/>
    <w:rsid w:val="00DB644D"/>
    <w:rsid w:val="00DC528F"/>
    <w:rsid w:val="00DE7FD7"/>
    <w:rsid w:val="00DF0924"/>
    <w:rsid w:val="00E12E39"/>
    <w:rsid w:val="00E22508"/>
    <w:rsid w:val="00E270F4"/>
    <w:rsid w:val="00E401B9"/>
    <w:rsid w:val="00E62A1E"/>
    <w:rsid w:val="00E72DAF"/>
    <w:rsid w:val="00E75DDC"/>
    <w:rsid w:val="00E945E1"/>
    <w:rsid w:val="00EB46BC"/>
    <w:rsid w:val="00EC19DE"/>
    <w:rsid w:val="00EE46F0"/>
    <w:rsid w:val="00F00B15"/>
    <w:rsid w:val="00F11098"/>
    <w:rsid w:val="00F11EF6"/>
    <w:rsid w:val="00F40006"/>
    <w:rsid w:val="00F4130D"/>
    <w:rsid w:val="00F4530B"/>
    <w:rsid w:val="00F45476"/>
    <w:rsid w:val="00F612C5"/>
    <w:rsid w:val="00F64CBE"/>
    <w:rsid w:val="00F703C8"/>
    <w:rsid w:val="00FA0808"/>
    <w:rsid w:val="00FA61AE"/>
    <w:rsid w:val="00FB527F"/>
    <w:rsid w:val="00FD4799"/>
    <w:rsid w:val="00FD4D58"/>
    <w:rsid w:val="00FF07C3"/>
    <w:rsid w:val="00FF265D"/>
    <w:rsid w:val="00FF36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8473C"/>
  <w15:chartTrackingRefBased/>
  <w15:docId w15:val="{06F70B0C-CBA0-40FA-8393-F63BF6061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EFD"/>
    <w:rPr>
      <w:rFonts w:eastAsiaTheme="minorEastAsia"/>
      <w:noProof/>
      <w:sz w:val="24"/>
    </w:rPr>
  </w:style>
  <w:style w:type="paragraph" w:styleId="Heading1">
    <w:name w:val="heading 1"/>
    <w:basedOn w:val="Normal"/>
    <w:next w:val="Normal"/>
    <w:link w:val="Heading1Char"/>
    <w:uiPriority w:val="9"/>
    <w:qFormat/>
    <w:rsid w:val="00DB64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B64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B644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B644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B644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B64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64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64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64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644D"/>
    <w:rPr>
      <w:rFonts w:asciiTheme="majorHAnsi" w:eastAsiaTheme="majorEastAsia" w:hAnsiTheme="majorHAnsi" w:cstheme="majorBidi"/>
      <w:noProof/>
      <w:color w:val="2F5496" w:themeColor="accent1" w:themeShade="BF"/>
      <w:sz w:val="40"/>
      <w:szCs w:val="40"/>
    </w:rPr>
  </w:style>
  <w:style w:type="character" w:customStyle="1" w:styleId="Heading2Char">
    <w:name w:val="Heading 2 Char"/>
    <w:basedOn w:val="DefaultParagraphFont"/>
    <w:link w:val="Heading2"/>
    <w:uiPriority w:val="9"/>
    <w:semiHidden/>
    <w:rsid w:val="00DB644D"/>
    <w:rPr>
      <w:rFonts w:asciiTheme="majorHAnsi" w:eastAsiaTheme="majorEastAsia" w:hAnsiTheme="majorHAnsi" w:cstheme="majorBidi"/>
      <w:noProof/>
      <w:color w:val="2F5496" w:themeColor="accent1" w:themeShade="BF"/>
      <w:sz w:val="32"/>
      <w:szCs w:val="32"/>
    </w:rPr>
  </w:style>
  <w:style w:type="character" w:customStyle="1" w:styleId="Heading3Char">
    <w:name w:val="Heading 3 Char"/>
    <w:basedOn w:val="DefaultParagraphFont"/>
    <w:link w:val="Heading3"/>
    <w:uiPriority w:val="9"/>
    <w:semiHidden/>
    <w:rsid w:val="00DB644D"/>
    <w:rPr>
      <w:rFonts w:eastAsiaTheme="majorEastAsia" w:cstheme="majorBidi"/>
      <w:noProof/>
      <w:color w:val="2F5496" w:themeColor="accent1" w:themeShade="BF"/>
      <w:sz w:val="28"/>
      <w:szCs w:val="28"/>
    </w:rPr>
  </w:style>
  <w:style w:type="character" w:customStyle="1" w:styleId="Heading4Char">
    <w:name w:val="Heading 4 Char"/>
    <w:basedOn w:val="DefaultParagraphFont"/>
    <w:link w:val="Heading4"/>
    <w:uiPriority w:val="9"/>
    <w:semiHidden/>
    <w:rsid w:val="00DB644D"/>
    <w:rPr>
      <w:rFonts w:eastAsiaTheme="majorEastAsia" w:cstheme="majorBidi"/>
      <w:i/>
      <w:iCs/>
      <w:noProof/>
      <w:color w:val="2F5496" w:themeColor="accent1" w:themeShade="BF"/>
      <w:sz w:val="24"/>
    </w:rPr>
  </w:style>
  <w:style w:type="character" w:customStyle="1" w:styleId="Heading5Char">
    <w:name w:val="Heading 5 Char"/>
    <w:basedOn w:val="DefaultParagraphFont"/>
    <w:link w:val="Heading5"/>
    <w:uiPriority w:val="9"/>
    <w:semiHidden/>
    <w:rsid w:val="00DB644D"/>
    <w:rPr>
      <w:rFonts w:eastAsiaTheme="majorEastAsia" w:cstheme="majorBidi"/>
      <w:noProof/>
      <w:color w:val="2F5496" w:themeColor="accent1" w:themeShade="BF"/>
      <w:sz w:val="24"/>
    </w:rPr>
  </w:style>
  <w:style w:type="character" w:customStyle="1" w:styleId="Heading6Char">
    <w:name w:val="Heading 6 Char"/>
    <w:basedOn w:val="DefaultParagraphFont"/>
    <w:link w:val="Heading6"/>
    <w:uiPriority w:val="9"/>
    <w:semiHidden/>
    <w:rsid w:val="00DB644D"/>
    <w:rPr>
      <w:rFonts w:eastAsiaTheme="majorEastAsia" w:cstheme="majorBidi"/>
      <w:i/>
      <w:iCs/>
      <w:noProof/>
      <w:color w:val="595959" w:themeColor="text1" w:themeTint="A6"/>
      <w:sz w:val="24"/>
    </w:rPr>
  </w:style>
  <w:style w:type="character" w:customStyle="1" w:styleId="Heading7Char">
    <w:name w:val="Heading 7 Char"/>
    <w:basedOn w:val="DefaultParagraphFont"/>
    <w:link w:val="Heading7"/>
    <w:uiPriority w:val="9"/>
    <w:semiHidden/>
    <w:rsid w:val="00DB644D"/>
    <w:rPr>
      <w:rFonts w:eastAsiaTheme="majorEastAsia" w:cstheme="majorBidi"/>
      <w:noProof/>
      <w:color w:val="595959" w:themeColor="text1" w:themeTint="A6"/>
      <w:sz w:val="24"/>
    </w:rPr>
  </w:style>
  <w:style w:type="character" w:customStyle="1" w:styleId="Heading8Char">
    <w:name w:val="Heading 8 Char"/>
    <w:basedOn w:val="DefaultParagraphFont"/>
    <w:link w:val="Heading8"/>
    <w:uiPriority w:val="9"/>
    <w:semiHidden/>
    <w:rsid w:val="00DB644D"/>
    <w:rPr>
      <w:rFonts w:eastAsiaTheme="majorEastAsia" w:cstheme="majorBidi"/>
      <w:i/>
      <w:iCs/>
      <w:noProof/>
      <w:color w:val="272727" w:themeColor="text1" w:themeTint="D8"/>
      <w:sz w:val="24"/>
    </w:rPr>
  </w:style>
  <w:style w:type="character" w:customStyle="1" w:styleId="Heading9Char">
    <w:name w:val="Heading 9 Char"/>
    <w:basedOn w:val="DefaultParagraphFont"/>
    <w:link w:val="Heading9"/>
    <w:uiPriority w:val="9"/>
    <w:semiHidden/>
    <w:rsid w:val="00DB644D"/>
    <w:rPr>
      <w:rFonts w:eastAsiaTheme="majorEastAsia" w:cstheme="majorBidi"/>
      <w:noProof/>
      <w:color w:val="272727" w:themeColor="text1" w:themeTint="D8"/>
      <w:sz w:val="24"/>
    </w:rPr>
  </w:style>
  <w:style w:type="paragraph" w:styleId="Title">
    <w:name w:val="Title"/>
    <w:basedOn w:val="Normal"/>
    <w:next w:val="Normal"/>
    <w:link w:val="TitleChar"/>
    <w:uiPriority w:val="10"/>
    <w:qFormat/>
    <w:rsid w:val="00DB64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644D"/>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DB64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644D"/>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DB644D"/>
    <w:pPr>
      <w:spacing w:before="160"/>
      <w:jc w:val="center"/>
    </w:pPr>
    <w:rPr>
      <w:i/>
      <w:iCs/>
      <w:color w:val="404040" w:themeColor="text1" w:themeTint="BF"/>
    </w:rPr>
  </w:style>
  <w:style w:type="character" w:customStyle="1" w:styleId="QuoteChar">
    <w:name w:val="Quote Char"/>
    <w:basedOn w:val="DefaultParagraphFont"/>
    <w:link w:val="Quote"/>
    <w:uiPriority w:val="29"/>
    <w:rsid w:val="00DB644D"/>
    <w:rPr>
      <w:rFonts w:eastAsiaTheme="minorEastAsia"/>
      <w:i/>
      <w:iCs/>
      <w:noProof/>
      <w:color w:val="404040" w:themeColor="text1" w:themeTint="BF"/>
      <w:sz w:val="24"/>
    </w:rPr>
  </w:style>
  <w:style w:type="paragraph" w:styleId="ListParagraph">
    <w:name w:val="List Paragraph"/>
    <w:basedOn w:val="Normal"/>
    <w:uiPriority w:val="34"/>
    <w:qFormat/>
    <w:rsid w:val="00DB644D"/>
    <w:pPr>
      <w:ind w:left="720"/>
      <w:contextualSpacing/>
    </w:pPr>
  </w:style>
  <w:style w:type="character" w:styleId="IntenseEmphasis">
    <w:name w:val="Intense Emphasis"/>
    <w:basedOn w:val="DefaultParagraphFont"/>
    <w:uiPriority w:val="21"/>
    <w:qFormat/>
    <w:rsid w:val="00DB644D"/>
    <w:rPr>
      <w:i/>
      <w:iCs/>
      <w:color w:val="2F5496" w:themeColor="accent1" w:themeShade="BF"/>
    </w:rPr>
  </w:style>
  <w:style w:type="paragraph" w:styleId="IntenseQuote">
    <w:name w:val="Intense Quote"/>
    <w:basedOn w:val="Normal"/>
    <w:next w:val="Normal"/>
    <w:link w:val="IntenseQuoteChar"/>
    <w:uiPriority w:val="30"/>
    <w:qFormat/>
    <w:rsid w:val="00DB64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B644D"/>
    <w:rPr>
      <w:rFonts w:eastAsiaTheme="minorEastAsia"/>
      <w:i/>
      <w:iCs/>
      <w:noProof/>
      <w:color w:val="2F5496" w:themeColor="accent1" w:themeShade="BF"/>
      <w:sz w:val="24"/>
    </w:rPr>
  </w:style>
  <w:style w:type="character" w:styleId="IntenseReference">
    <w:name w:val="Intense Reference"/>
    <w:basedOn w:val="DefaultParagraphFont"/>
    <w:uiPriority w:val="32"/>
    <w:qFormat/>
    <w:rsid w:val="00DB644D"/>
    <w:rPr>
      <w:b/>
      <w:bCs/>
      <w:smallCaps/>
      <w:color w:val="2F5496" w:themeColor="accent1" w:themeShade="BF"/>
      <w:spacing w:val="5"/>
    </w:rPr>
  </w:style>
  <w:style w:type="paragraph" w:styleId="NormalWeb">
    <w:name w:val="Normal (Web)"/>
    <w:basedOn w:val="Normal"/>
    <w:uiPriority w:val="99"/>
    <w:unhideWhenUsed/>
    <w:rsid w:val="00DB644D"/>
    <w:pPr>
      <w:spacing w:before="100" w:beforeAutospacing="1" w:after="100" w:afterAutospacing="1" w:line="240" w:lineRule="auto"/>
    </w:pPr>
    <w:rPr>
      <w:rFonts w:ascii="Times New Roman" w:eastAsia="Times New Roman" w:hAnsi="Times New Roman" w:cs="Times New Roman"/>
      <w:noProof w:val="0"/>
      <w:kern w:val="0"/>
      <w:szCs w:val="24"/>
      <w:lang w:val="en-US"/>
    </w:rPr>
  </w:style>
  <w:style w:type="character" w:styleId="Strong">
    <w:name w:val="Strong"/>
    <w:basedOn w:val="DefaultParagraphFont"/>
    <w:uiPriority w:val="22"/>
    <w:qFormat/>
    <w:rsid w:val="00DB644D"/>
    <w:rPr>
      <w:b/>
      <w:bCs/>
    </w:rPr>
  </w:style>
  <w:style w:type="character" w:styleId="Hyperlink">
    <w:name w:val="Hyperlink"/>
    <w:basedOn w:val="DefaultParagraphFont"/>
    <w:uiPriority w:val="99"/>
    <w:unhideWhenUsed/>
    <w:rsid w:val="00DB644D"/>
    <w:rPr>
      <w:color w:val="0563C1" w:themeColor="hyperlink"/>
      <w:u w:val="single"/>
    </w:rPr>
  </w:style>
  <w:style w:type="character" w:styleId="UnresolvedMention">
    <w:name w:val="Unresolved Mention"/>
    <w:basedOn w:val="DefaultParagraphFont"/>
    <w:uiPriority w:val="99"/>
    <w:semiHidden/>
    <w:unhideWhenUsed/>
    <w:rsid w:val="00DB644D"/>
    <w:rPr>
      <w:color w:val="605E5C"/>
      <w:shd w:val="clear" w:color="auto" w:fill="E1DFDD"/>
    </w:rPr>
  </w:style>
  <w:style w:type="character" w:customStyle="1" w:styleId="w8qarf">
    <w:name w:val="w8qarf"/>
    <w:basedOn w:val="DefaultParagraphFont"/>
    <w:rsid w:val="00DB644D"/>
  </w:style>
  <w:style w:type="paragraph" w:customStyle="1" w:styleId="xxmsonormal">
    <w:name w:val="x_x_msonormal"/>
    <w:basedOn w:val="Normal"/>
    <w:rsid w:val="00DB644D"/>
    <w:pPr>
      <w:spacing w:before="100" w:beforeAutospacing="1" w:after="100" w:afterAutospacing="1" w:line="240" w:lineRule="auto"/>
    </w:pPr>
    <w:rPr>
      <w:rFonts w:ascii="Times New Roman" w:eastAsia="Times New Roman" w:hAnsi="Times New Roman" w:cs="Times New Roman"/>
      <w:noProof w:val="0"/>
      <w:kern w:val="0"/>
      <w:szCs w:val="24"/>
      <w:lang w:val="en-US"/>
    </w:rPr>
  </w:style>
  <w:style w:type="paragraph" w:styleId="Revision">
    <w:name w:val="Revision"/>
    <w:hidden/>
    <w:uiPriority w:val="99"/>
    <w:semiHidden/>
    <w:rsid w:val="006B6046"/>
    <w:pPr>
      <w:spacing w:after="0" w:line="240" w:lineRule="auto"/>
    </w:pPr>
    <w:rPr>
      <w:rFonts w:eastAsiaTheme="minorEastAsia"/>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ctapharmaplasma.de" TargetMode="External"/><Relationship Id="rId5" Type="http://schemas.openxmlformats.org/officeDocument/2006/relationships/hyperlink" Target="mailto:sven.benning@octapharma.com" TargetMode="External"/><Relationship Id="rId4" Type="http://schemas.openxmlformats.org/officeDocument/2006/relationships/hyperlink" Target="http://www.blutspende-bochum.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773</Words>
  <Characters>5001</Characters>
  <Application>Microsoft Office Word</Application>
  <DocSecurity>0</DocSecurity>
  <Lines>86</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Recino</dc:creator>
  <cp:keywords/>
  <dc:description/>
  <cp:lastModifiedBy>Angela Recino</cp:lastModifiedBy>
  <cp:revision>3</cp:revision>
  <dcterms:created xsi:type="dcterms:W3CDTF">2026-04-07T12:20:00Z</dcterms:created>
  <dcterms:modified xsi:type="dcterms:W3CDTF">2026-04-07T12:27:00Z</dcterms:modified>
</cp:coreProperties>
</file>